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仿宋_GB2312" w:hAnsi="仿宋_GB2312" w:eastAsia="仿宋_GB2312" w:cs="仿宋_GB2312"/>
          <w:sz w:val="52"/>
          <w:szCs w:val="52"/>
        </w:rPr>
      </w:pPr>
      <w:r>
        <w:rPr>
          <w:rFonts w:hint="eastAsia" w:ascii="仿宋_GB2312" w:hAnsi="仿宋_GB2312" w:eastAsia="仿宋_GB2312" w:cs="仿宋_GB2312"/>
          <w:sz w:val="52"/>
          <w:szCs w:val="52"/>
        </w:rPr>
        <w:t>2015年杭州市中小学生科技节</w:t>
      </w:r>
    </w:p>
    <w:p>
      <w:pPr>
        <w:jc w:val="center"/>
        <w:rPr>
          <w:rFonts w:ascii="仿宋_GB2312" w:hAnsi="仿宋_GB2312" w:eastAsia="仿宋_GB2312" w:cs="仿宋_GB2312"/>
          <w:sz w:val="48"/>
          <w:szCs w:val="48"/>
        </w:rPr>
      </w:pPr>
      <w:r>
        <w:rPr>
          <w:rFonts w:hint="eastAsia" w:ascii="仿宋_GB2312" w:hAnsi="仿宋_GB2312" w:eastAsia="仿宋_GB2312" w:cs="仿宋_GB2312"/>
          <w:sz w:val="52"/>
          <w:szCs w:val="52"/>
        </w:rPr>
        <w:t>小学车辆模型竞赛</w:t>
      </w:r>
    </w:p>
    <w:p>
      <w:pPr>
        <w:jc w:val="center"/>
        <w:rPr>
          <w:rFonts w:ascii="仿宋_GB2312" w:hAnsi="仿宋_GB2312" w:eastAsia="仿宋_GB2312" w:cs="仿宋_GB2312"/>
          <w:sz w:val="48"/>
          <w:szCs w:val="48"/>
        </w:rPr>
      </w:pPr>
    </w:p>
    <w:p>
      <w:pPr>
        <w:rPr>
          <w:rFonts w:ascii="仿宋_GB2312" w:hAnsi="仿宋_GB2312" w:eastAsia="仿宋_GB2312" w:cs="仿宋_GB2312"/>
          <w:sz w:val="144"/>
          <w:szCs w:val="144"/>
        </w:rPr>
      </w:pPr>
    </w:p>
    <w:p>
      <w:pPr>
        <w:jc w:val="center"/>
        <w:rPr>
          <w:rFonts w:ascii="仿宋_GB2312" w:hAnsi="仿宋_GB2312" w:eastAsia="仿宋_GB2312" w:cs="仿宋_GB2312"/>
          <w:sz w:val="144"/>
          <w:szCs w:val="144"/>
        </w:rPr>
      </w:pPr>
      <w:r>
        <w:rPr>
          <w:rFonts w:hint="eastAsia" w:ascii="仿宋_GB2312" w:hAnsi="仿宋_GB2312" w:eastAsia="仿宋_GB2312" w:cs="仿宋_GB2312"/>
          <w:sz w:val="144"/>
          <w:szCs w:val="144"/>
        </w:rPr>
        <w:t>秩</w:t>
      </w:r>
    </w:p>
    <w:p>
      <w:pPr>
        <w:jc w:val="center"/>
        <w:rPr>
          <w:rFonts w:ascii="仿宋_GB2312" w:hAnsi="仿宋_GB2312" w:eastAsia="仿宋_GB2312" w:cs="仿宋_GB2312"/>
          <w:sz w:val="144"/>
          <w:szCs w:val="144"/>
        </w:rPr>
      </w:pPr>
      <w:r>
        <w:rPr>
          <w:rFonts w:hint="eastAsia" w:ascii="仿宋_GB2312" w:hAnsi="仿宋_GB2312" w:eastAsia="仿宋_GB2312" w:cs="仿宋_GB2312"/>
          <w:sz w:val="144"/>
          <w:szCs w:val="144"/>
        </w:rPr>
        <w:t>序</w:t>
      </w:r>
    </w:p>
    <w:p>
      <w:pPr>
        <w:jc w:val="center"/>
        <w:rPr>
          <w:rFonts w:ascii="仿宋_GB2312" w:hAnsi="仿宋_GB2312" w:eastAsia="仿宋_GB2312" w:cs="仿宋_GB2312"/>
          <w:sz w:val="144"/>
          <w:szCs w:val="144"/>
        </w:rPr>
      </w:pPr>
      <w:r>
        <w:rPr>
          <w:rFonts w:hint="eastAsia" w:ascii="仿宋_GB2312" w:hAnsi="仿宋_GB2312" w:eastAsia="仿宋_GB2312" w:cs="仿宋_GB2312"/>
          <w:sz w:val="144"/>
          <w:szCs w:val="144"/>
        </w:rPr>
        <w:t>册</w:t>
      </w:r>
    </w:p>
    <w:p>
      <w:pPr>
        <w:spacing w:line="360" w:lineRule="auto"/>
        <w:jc w:val="center"/>
        <w:rPr>
          <w:rFonts w:hint="eastAsia" w:ascii="宋体" w:hAnsi="宋体" w:cs="仿宋"/>
          <w:b/>
          <w:bCs/>
          <w:color w:val="000000"/>
          <w:sz w:val="36"/>
          <w:szCs w:val="36"/>
        </w:rPr>
      </w:pPr>
      <w:r>
        <w:rPr>
          <w:rFonts w:hint="eastAsia" w:ascii="仿宋_GB2312" w:hAnsi="仿宋_GB2312" w:eastAsia="仿宋_GB2312" w:cs="仿宋_GB2312"/>
          <w:sz w:val="144"/>
          <w:szCs w:val="144"/>
        </w:rPr>
        <w:br w:type="page"/>
      </w:r>
      <w:r>
        <w:rPr>
          <w:rFonts w:hint="eastAsia" w:ascii="宋体" w:hAnsi="宋体" w:cs="仿宋"/>
          <w:b/>
          <w:bCs/>
          <w:color w:val="000000"/>
          <w:sz w:val="36"/>
          <w:szCs w:val="36"/>
        </w:rPr>
        <w:t>2015年杭州市中小学生科技节车辆模型竞赛规则</w:t>
      </w:r>
    </w:p>
    <w:p>
      <w:pPr>
        <w:spacing w:line="360" w:lineRule="auto"/>
        <w:jc w:val="center"/>
        <w:rPr>
          <w:rFonts w:hint="eastAsia" w:ascii="仿宋" w:hAnsi="仿宋" w:eastAsia="仿宋" w:cs="仿宋"/>
          <w:bCs/>
          <w:color w:val="000000"/>
          <w:sz w:val="32"/>
          <w:szCs w:val="32"/>
        </w:rPr>
      </w:pPr>
    </w:p>
    <w:p>
      <w:pPr>
        <w:spacing w:line="360" w:lineRule="auto"/>
        <w:jc w:val="center"/>
        <w:rPr>
          <w:rFonts w:hint="eastAsia" w:ascii="仿宋" w:hAnsi="仿宋" w:eastAsia="仿宋" w:cs="仿宋"/>
          <w:bCs/>
          <w:color w:val="000000"/>
          <w:sz w:val="30"/>
          <w:szCs w:val="30"/>
        </w:rPr>
      </w:pPr>
      <w:r>
        <w:rPr>
          <w:rFonts w:hint="eastAsia" w:ascii="仿宋" w:hAnsi="仿宋" w:eastAsia="仿宋" w:cs="仿宋"/>
          <w:bCs/>
          <w:color w:val="000000"/>
          <w:sz w:val="30"/>
          <w:szCs w:val="30"/>
        </w:rPr>
        <w:t>第一章   总则</w:t>
      </w:r>
    </w:p>
    <w:p>
      <w:pPr>
        <w:pStyle w:val="2"/>
        <w:spacing w:line="360" w:lineRule="auto"/>
        <w:ind w:firstLine="503" w:firstLineChars="200"/>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1.参加比赛的模型必须符合技术要求。裁判将采用抽查的方法审核模型，合格后做上标记，取得名次的模型需进行复审，复审不合格的成绩无效。</w:t>
      </w:r>
    </w:p>
    <w:p>
      <w:pPr>
        <w:pStyle w:val="2"/>
        <w:spacing w:line="360" w:lineRule="auto"/>
        <w:ind w:firstLine="503" w:firstLineChars="200"/>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2.每名参赛选手在1次比赛中只可使用1架模型（特别规定的项目除外）。</w:t>
      </w:r>
    </w:p>
    <w:p>
      <w:pPr>
        <w:pStyle w:val="2"/>
        <w:spacing w:line="360" w:lineRule="auto"/>
        <w:ind w:firstLine="503" w:firstLineChars="200"/>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3.凡危及安全、妨碍比赛的模型或装置，裁判长有权禁止使用。</w:t>
      </w:r>
    </w:p>
    <w:p>
      <w:pPr>
        <w:pStyle w:val="2"/>
        <w:spacing w:line="360" w:lineRule="auto"/>
        <w:ind w:firstLine="503" w:firstLineChars="200"/>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4.比赛开始前15分钟静场。同时开始检录（遥控项目不进行检录，仅按排定时间表进行竞赛），并核对参赛选手和模型。3次点名不到者，该轮比赛作弃权处理。</w:t>
      </w:r>
    </w:p>
    <w:p>
      <w:pPr>
        <w:pStyle w:val="2"/>
        <w:spacing w:line="360" w:lineRule="auto"/>
        <w:ind w:firstLine="503" w:firstLineChars="200"/>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5.教师及与比赛无关人员不得进入维修区、赛场内，按规定入场的助手（每队限4名学生）只限于做协助工作。</w:t>
      </w:r>
    </w:p>
    <w:p>
      <w:pPr>
        <w:pStyle w:val="2"/>
        <w:spacing w:line="360" w:lineRule="auto"/>
        <w:ind w:firstLine="503" w:firstLineChars="200"/>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6.以下情况该轮判为0分或弃权：声明弃权、检录点名未到、在比赛时间内未能完成任务（特别规定的项目除外）及其他严重犯规。</w:t>
      </w:r>
    </w:p>
    <w:p>
      <w:pPr>
        <w:pStyle w:val="2"/>
        <w:spacing w:line="360" w:lineRule="auto"/>
        <w:ind w:firstLine="503" w:firstLineChars="200"/>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7.比赛须按规定日程连续进行。如遇能见度差、变动场地、气象条件改变或其他原因不适宜比赛的，组委会有权提前或推后竞赛或以已有的完整的预赛成绩作为最终成绩。</w:t>
      </w:r>
    </w:p>
    <w:p>
      <w:pPr>
        <w:pStyle w:val="2"/>
        <w:spacing w:line="360" w:lineRule="auto"/>
        <w:ind w:firstLine="503" w:firstLineChars="200"/>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8.参赛选手应遵守纪律、服从裁判，不得影响裁判员的工作，对破坏纪律、无理取闹、弄虚作假的参赛选手或运动队，组委会可视情节予以批评、警告直至取消比赛资格的处分。</w:t>
      </w:r>
    </w:p>
    <w:p>
      <w:pPr>
        <w:pStyle w:val="2"/>
        <w:spacing w:line="360" w:lineRule="auto"/>
        <w:ind w:firstLine="503" w:firstLineChars="200"/>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9.参赛选手对裁判工作有异议时，有权通过领队以口头或书面方式向组委会提出；对成绩名次评定有异议时，应在比赛结束前30分钟内提出。</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第二章  普及类竞赛项目规则</w:t>
      </w:r>
    </w:p>
    <w:p>
      <w:pPr>
        <w:pStyle w:val="3"/>
        <w:snapToGrid w:val="0"/>
        <w:spacing w:line="360" w:lineRule="auto"/>
        <w:ind w:firstLine="413" w:firstLineChars="147"/>
        <w:rPr>
          <w:rFonts w:ascii="仿宋" w:hAnsi="仿宋" w:eastAsia="仿宋" w:cs="仿宋"/>
          <w:b/>
          <w:sz w:val="28"/>
          <w:szCs w:val="28"/>
        </w:rPr>
      </w:pPr>
      <w:r>
        <w:rPr>
          <w:rFonts w:ascii="仿宋" w:hAnsi="仿宋" w:eastAsia="仿宋" w:cs="仿宋"/>
          <w:b/>
          <w:sz w:val="28"/>
          <w:szCs w:val="28"/>
        </w:rPr>
        <w:t>（一）</w:t>
      </w:r>
      <w:r>
        <w:rPr>
          <w:rFonts w:ascii="仿宋" w:hAnsi="仿宋" w:eastAsia="仿宋" w:cs="仿宋"/>
          <w:b/>
          <w:color w:val="000000"/>
          <w:sz w:val="28"/>
          <w:szCs w:val="28"/>
        </w:rPr>
        <w:t>风力小车直线竞速赛（小学）</w:t>
      </w:r>
    </w:p>
    <w:p>
      <w:pPr>
        <w:pStyle w:val="3"/>
        <w:snapToGrid w:val="0"/>
        <w:spacing w:line="360" w:lineRule="auto"/>
        <w:ind w:firstLine="551" w:firstLineChars="196"/>
        <w:rPr>
          <w:rFonts w:ascii="仿宋" w:hAnsi="仿宋" w:eastAsia="仿宋" w:cs="仿宋"/>
          <w:b/>
          <w:bCs/>
          <w:sz w:val="28"/>
          <w:szCs w:val="28"/>
        </w:rPr>
      </w:pPr>
      <w:r>
        <w:rPr>
          <w:rFonts w:ascii="仿宋" w:hAnsi="仿宋" w:eastAsia="仿宋" w:cs="仿宋"/>
          <w:b/>
          <w:bCs/>
          <w:sz w:val="28"/>
          <w:szCs w:val="28"/>
        </w:rPr>
        <w:t xml:space="preserve">1.技术要求 </w:t>
      </w:r>
    </w:p>
    <w:p>
      <w:pPr>
        <w:pStyle w:val="3"/>
        <w:snapToGrid w:val="0"/>
        <w:spacing w:line="360" w:lineRule="auto"/>
        <w:ind w:firstLine="420" w:firstLineChars="150"/>
        <w:rPr>
          <w:rFonts w:ascii="仿宋" w:hAnsi="仿宋" w:eastAsia="仿宋" w:cs="仿宋"/>
          <w:sz w:val="28"/>
          <w:szCs w:val="28"/>
        </w:rPr>
      </w:pPr>
      <w:r>
        <w:rPr>
          <w:rFonts w:ascii="仿宋" w:hAnsi="仿宋" w:eastAsia="仿宋" w:cs="仿宋"/>
          <w:sz w:val="28"/>
          <w:szCs w:val="28"/>
        </w:rPr>
        <w:t>（1）参赛选手现场设计制作模型，制作调试时间1小时，以风能为动力，工具自带。</w:t>
      </w:r>
    </w:p>
    <w:p>
      <w:pPr>
        <w:autoSpaceDN w:val="0"/>
        <w:spacing w:line="360" w:lineRule="auto"/>
        <w:ind w:firstLine="420" w:firstLineChars="150"/>
        <w:rPr>
          <w:rFonts w:hint="eastAsia" w:ascii="仿宋" w:hAnsi="仿宋" w:eastAsia="仿宋" w:cs="仿宋"/>
          <w:color w:val="000000"/>
          <w:sz w:val="28"/>
          <w:szCs w:val="28"/>
        </w:rPr>
      </w:pPr>
      <w:r>
        <w:rPr>
          <w:rFonts w:hint="eastAsia" w:ascii="仿宋" w:hAnsi="仿宋" w:eastAsia="仿宋" w:cs="仿宋"/>
          <w:sz w:val="28"/>
          <w:szCs w:val="28"/>
        </w:rPr>
        <w:t>（2）比赛时车体制作材料由组委会现场统一提供，包括：空气动力车2辆、3*3*600毫米木条2根、1*55*600毫米木片1块、3*55*600毫米木片1块、棉线500毫米，502胶水1支、双面胶1卷、70克A4纸1张、塑料袋1只。车轴允许自带</w:t>
      </w:r>
      <w:r>
        <w:rPr>
          <w:rFonts w:hint="eastAsia" w:ascii="仿宋" w:hAnsi="仿宋" w:eastAsia="仿宋" w:cs="仿宋"/>
          <w:color w:val="000000"/>
          <w:sz w:val="28"/>
          <w:szCs w:val="28"/>
        </w:rPr>
        <w:t>（包括限位轴套，轴套材料必须为塑料）。</w:t>
      </w:r>
    </w:p>
    <w:p>
      <w:pPr>
        <w:widowControl/>
        <w:snapToGrid w:val="0"/>
        <w:spacing w:before="100" w:beforeAutospacing="1" w:after="100" w:afterAutospacing="1"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（3）车身长度≤22厘米，宽≤15厘米，高度≤30厘米。</w:t>
      </w:r>
    </w:p>
    <w:p>
      <w:pPr>
        <w:pStyle w:val="3"/>
        <w:snapToGrid w:val="0"/>
        <w:spacing w:line="360" w:lineRule="auto"/>
        <w:ind w:firstLine="551" w:firstLineChars="196"/>
        <w:rPr>
          <w:rFonts w:ascii="仿宋" w:hAnsi="仿宋" w:eastAsia="仿宋" w:cs="仿宋"/>
          <w:b/>
          <w:bCs/>
          <w:sz w:val="28"/>
          <w:szCs w:val="28"/>
        </w:rPr>
      </w:pPr>
      <w:r>
        <w:rPr>
          <w:rFonts w:ascii="仿宋" w:hAnsi="仿宋" w:eastAsia="仿宋" w:cs="仿宋"/>
          <w:b/>
          <w:bCs/>
          <w:sz w:val="28"/>
          <w:szCs w:val="28"/>
        </w:rPr>
        <w:t>2.竞赛方法</w:t>
      </w:r>
    </w:p>
    <w:p>
      <w:pPr>
        <w:widowControl/>
        <w:snapToGrid w:val="0"/>
        <w:spacing w:before="100" w:beforeAutospacing="1" w:after="100" w:afterAutospacing="1"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（1）比赛跑道长6米、宽1.5米。60秒时间内必须跑完全程。以车头驶出起点，并到达终点而结束，超过60秒以车辆当时所在位置计分。</w:t>
      </w:r>
    </w:p>
    <w:p>
      <w:pPr>
        <w:widowControl/>
        <w:snapToGrid w:val="0"/>
        <w:spacing w:before="100" w:beforeAutospacing="1" w:after="100" w:afterAutospacing="1"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（2）起跑时车辆自行起跑，不可助力。小车驶出起点后，不得触摸小车，违者本轮成绩为0分。</w:t>
      </w:r>
    </w:p>
    <w:p>
      <w:pPr>
        <w:snapToGrid w:val="0"/>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（3）比赛风源由组委会提供统一风源（10寸家用电扇最高风速档.风扇品牌：美的 型号：KYT25-6A 规格：250MM 功率：35W），放置在两侧由起点开始每隔2米放置一个风扇,每个风扇向终点方向，向内侧呈45度角放置,第一风扇离起跑线一米，最近点离边线50厘米；其余风扇离边线50厘米。3组位置中各抽取1个点放置风扇。起点允许使用挡风板，不得作导流用，其他个点不允许使用。（见图）</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场地示意图</w:t>
      </w:r>
    </w:p>
    <w:p>
      <w:pPr>
        <w:snapToGrid w:val="0"/>
        <w:spacing w:line="360" w:lineRule="auto"/>
        <w:ind w:firstLine="686" w:firstLineChars="245"/>
        <w:rPr>
          <w:rFonts w:hint="eastAsia" w:ascii="仿宋" w:hAnsi="仿宋" w:eastAsia="仿宋" w:cs="仿宋"/>
          <w:sz w:val="28"/>
          <w:szCs w:val="28"/>
        </w:rPr>
      </w:pPr>
      <w:r>
        <w:rPr>
          <w:rFonts w:hint="eastAsia" w:ascii="仿宋" w:hAnsi="仿宋" w:eastAsia="仿宋" w:cs="仿宋"/>
          <w:kern w:val="2"/>
          <w:sz w:val="28"/>
          <w:szCs w:val="28"/>
          <w:lang w:val="en-US" w:eastAsia="zh-CN" w:bidi="ar-SA"/>
        </w:rPr>
        <w:pict>
          <v:shape id="图片 8" o:spid="_x0000_s1026" type="#_x0000_t75" style="height:159pt;width:414.7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snapToGrid w:val="0"/>
        <w:spacing w:line="360" w:lineRule="auto"/>
        <w:ind w:firstLine="689" w:firstLineChars="245"/>
        <w:rPr>
          <w:rFonts w:hint="eastAsia" w:ascii="仿宋" w:hAnsi="仿宋" w:eastAsia="仿宋" w:cs="仿宋"/>
          <w:b/>
          <w:bCs/>
          <w:sz w:val="28"/>
          <w:szCs w:val="28"/>
        </w:rPr>
      </w:pPr>
      <w:r>
        <w:rPr>
          <w:rFonts w:hint="eastAsia" w:ascii="仿宋" w:hAnsi="仿宋" w:eastAsia="仿宋" w:cs="仿宋"/>
          <w:b/>
          <w:bCs/>
          <w:sz w:val="28"/>
          <w:szCs w:val="28"/>
        </w:rPr>
        <w:t>3.成绩评定</w:t>
      </w:r>
    </w:p>
    <w:p>
      <w:pPr>
        <w:widowControl/>
        <w:snapToGrid w:val="0"/>
        <w:spacing w:before="100" w:beforeAutospacing="1" w:after="100" w:afterAutospacing="1" w:line="360" w:lineRule="auto"/>
        <w:rPr>
          <w:rFonts w:hint="eastAsia" w:ascii="仿宋" w:hAnsi="仿宋" w:eastAsia="仿宋" w:cs="仿宋"/>
          <w:sz w:val="28"/>
          <w:szCs w:val="28"/>
        </w:rPr>
      </w:pPr>
      <w:r>
        <w:rPr>
          <w:rFonts w:hint="eastAsia" w:ascii="仿宋" w:hAnsi="仿宋" w:eastAsia="仿宋" w:cs="仿宋"/>
          <w:sz w:val="28"/>
          <w:szCs w:val="28"/>
        </w:rPr>
        <w:t xml:space="preserve">    各模型在规定时间内有效到达相应的赋分区域即为选手的既得成绩，赋分设定为100分、 90分、80分、70分、60分、50分、40分。如分数相同以行进时间计算成绩，行进时间短者成绩列前。 </w:t>
      </w:r>
    </w:p>
    <w:p>
      <w:pPr>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bCs/>
          <w:color w:val="000000"/>
          <w:sz w:val="28"/>
          <w:szCs w:val="28"/>
        </w:rPr>
        <w:t>迷你四驱轨道车竞速赛（</w:t>
      </w:r>
      <w:r>
        <w:rPr>
          <w:rFonts w:hint="eastAsia" w:ascii="仿宋" w:hAnsi="仿宋" w:eastAsia="仿宋" w:cs="仿宋"/>
          <w:b/>
          <w:bCs/>
          <w:color w:val="000000"/>
          <w:sz w:val="30"/>
          <w:szCs w:val="30"/>
        </w:rPr>
        <w:t>小学组）</w:t>
      </w:r>
    </w:p>
    <w:p>
      <w:pPr>
        <w:snapToGrid w:val="0"/>
        <w:spacing w:line="360" w:lineRule="auto"/>
        <w:ind w:left="1" w:firstLine="562" w:firstLineChars="200"/>
        <w:rPr>
          <w:rFonts w:hint="eastAsia" w:ascii="仿宋" w:hAnsi="仿宋" w:eastAsia="仿宋" w:cs="仿宋"/>
          <w:b/>
          <w:bCs/>
          <w:sz w:val="28"/>
          <w:szCs w:val="28"/>
        </w:rPr>
      </w:pPr>
      <w:r>
        <w:rPr>
          <w:rFonts w:hint="eastAsia" w:ascii="仿宋" w:hAnsi="仿宋" w:eastAsia="仿宋" w:cs="仿宋"/>
          <w:b/>
          <w:bCs/>
          <w:sz w:val="28"/>
          <w:szCs w:val="28"/>
        </w:rPr>
        <w:t>1．技术要求</w:t>
      </w:r>
    </w:p>
    <w:p>
      <w:pPr>
        <w:snapToGrid w:val="0"/>
        <w:spacing w:line="360" w:lineRule="auto"/>
        <w:ind w:left="1" w:firstLine="560" w:firstLineChars="200"/>
        <w:rPr>
          <w:rFonts w:hint="eastAsia" w:ascii="仿宋" w:hAnsi="仿宋" w:eastAsia="仿宋" w:cs="仿宋"/>
          <w:sz w:val="28"/>
          <w:szCs w:val="28"/>
        </w:rPr>
      </w:pPr>
      <w:r>
        <w:rPr>
          <w:rFonts w:hint="eastAsia" w:ascii="仿宋" w:hAnsi="仿宋" w:eastAsia="仿宋" w:cs="仿宋"/>
          <w:sz w:val="28"/>
          <w:szCs w:val="28"/>
        </w:rPr>
        <w:t>（1）车辆使用1/32迷你轨道四驱车（车体、车轮等材料必须为塑料），需现场制作，车辆自带，包装完整，工具自备。</w:t>
      </w:r>
    </w:p>
    <w:p>
      <w:pPr>
        <w:snapToGrid w:val="0"/>
        <w:spacing w:line="360" w:lineRule="auto"/>
        <w:ind w:left="1" w:firstLine="560" w:firstLineChars="200"/>
        <w:rPr>
          <w:rFonts w:hint="eastAsia" w:ascii="仿宋" w:hAnsi="仿宋" w:eastAsia="仿宋" w:cs="仿宋"/>
          <w:sz w:val="28"/>
          <w:szCs w:val="28"/>
        </w:rPr>
      </w:pPr>
      <w:r>
        <w:rPr>
          <w:rFonts w:hint="eastAsia" w:ascii="仿宋" w:hAnsi="仿宋" w:eastAsia="仿宋" w:cs="仿宋"/>
          <w:sz w:val="28"/>
          <w:szCs w:val="28"/>
        </w:rPr>
        <w:t>（2）车长≤170毫米，车宽≤105毫米，车辆高度≤70毫米（车高指车辆支承平面与车辆最高点之间的距离）。</w:t>
      </w:r>
    </w:p>
    <w:p>
      <w:pPr>
        <w:snapToGrid w:val="0"/>
        <w:spacing w:line="360" w:lineRule="auto"/>
        <w:ind w:left="1" w:firstLine="560" w:firstLineChars="200"/>
        <w:rPr>
          <w:rFonts w:hint="eastAsia" w:ascii="仿宋" w:hAnsi="仿宋" w:eastAsia="仿宋" w:cs="仿宋"/>
          <w:sz w:val="28"/>
          <w:szCs w:val="28"/>
        </w:rPr>
      </w:pPr>
      <w:r>
        <w:rPr>
          <w:rFonts w:hint="eastAsia" w:ascii="仿宋" w:hAnsi="仿宋" w:eastAsia="仿宋" w:cs="仿宋"/>
          <w:sz w:val="28"/>
          <w:szCs w:val="28"/>
        </w:rPr>
        <w:t>（3）车轮必须装有车胎，且四轮着地，不允许仅靠车轮毂接触跑道。</w:t>
      </w:r>
    </w:p>
    <w:p>
      <w:pPr>
        <w:snapToGrid w:val="0"/>
        <w:spacing w:line="360" w:lineRule="auto"/>
        <w:ind w:left="1" w:firstLine="560" w:firstLineChars="200"/>
        <w:rPr>
          <w:rFonts w:hint="eastAsia" w:ascii="仿宋" w:hAnsi="仿宋" w:eastAsia="仿宋" w:cs="仿宋"/>
          <w:sz w:val="28"/>
          <w:szCs w:val="28"/>
        </w:rPr>
      </w:pPr>
      <w:r>
        <w:rPr>
          <w:rFonts w:hint="eastAsia" w:ascii="仿宋" w:hAnsi="仿宋" w:eastAsia="仿宋" w:cs="仿宋"/>
          <w:sz w:val="28"/>
          <w:szCs w:val="28"/>
        </w:rPr>
        <w:t>（4）电池（1.5V碱性电池2节）、马达由组委会提供。</w:t>
      </w:r>
    </w:p>
    <w:p>
      <w:pPr>
        <w:snapToGrid w:val="0"/>
        <w:spacing w:line="360" w:lineRule="auto"/>
        <w:ind w:left="1" w:firstLine="560" w:firstLineChars="200"/>
        <w:rPr>
          <w:rFonts w:hint="eastAsia" w:ascii="仿宋" w:hAnsi="仿宋" w:eastAsia="仿宋" w:cs="仿宋"/>
          <w:sz w:val="28"/>
          <w:szCs w:val="28"/>
        </w:rPr>
      </w:pPr>
      <w:r>
        <w:rPr>
          <w:rFonts w:hint="eastAsia" w:ascii="仿宋" w:hAnsi="仿宋" w:eastAsia="仿宋" w:cs="仿宋"/>
          <w:sz w:val="28"/>
          <w:szCs w:val="28"/>
        </w:rPr>
        <w:t>（5）车辆必须装有车壳，车身须贴有彩色贴纸或喷涂鲜明颜色。</w:t>
      </w:r>
    </w:p>
    <w:p>
      <w:pPr>
        <w:snapToGrid w:val="0"/>
        <w:spacing w:line="360" w:lineRule="auto"/>
        <w:ind w:left="1" w:firstLine="560" w:firstLineChars="200"/>
        <w:rPr>
          <w:rFonts w:hint="eastAsia" w:ascii="仿宋" w:hAnsi="仿宋" w:eastAsia="仿宋" w:cs="仿宋"/>
          <w:sz w:val="28"/>
          <w:szCs w:val="28"/>
        </w:rPr>
      </w:pPr>
      <w:r>
        <w:rPr>
          <w:rFonts w:hint="eastAsia" w:ascii="仿宋" w:hAnsi="仿宋" w:eastAsia="仿宋" w:cs="仿宋"/>
          <w:sz w:val="28"/>
          <w:szCs w:val="28"/>
        </w:rPr>
        <w:t>（6）现场制作装配，制作调试时间1小时。</w:t>
      </w:r>
    </w:p>
    <w:p>
      <w:pPr>
        <w:snapToGrid w:val="0"/>
        <w:spacing w:line="360" w:lineRule="auto"/>
        <w:ind w:left="1" w:firstLine="562" w:firstLineChars="200"/>
        <w:rPr>
          <w:rFonts w:hint="eastAsia" w:ascii="仿宋" w:hAnsi="仿宋" w:eastAsia="仿宋" w:cs="仿宋"/>
          <w:b/>
          <w:bCs/>
          <w:sz w:val="28"/>
          <w:szCs w:val="28"/>
        </w:rPr>
      </w:pPr>
      <w:r>
        <w:rPr>
          <w:rFonts w:hint="eastAsia" w:ascii="仿宋" w:hAnsi="仿宋" w:eastAsia="仿宋" w:cs="仿宋"/>
          <w:b/>
          <w:bCs/>
          <w:sz w:val="28"/>
          <w:szCs w:val="28"/>
        </w:rPr>
        <w:t>2．竞赛方法</w:t>
      </w:r>
    </w:p>
    <w:p>
      <w:pPr>
        <w:snapToGrid w:val="0"/>
        <w:spacing w:line="360" w:lineRule="auto"/>
        <w:ind w:left="1" w:firstLine="560" w:firstLineChars="200"/>
        <w:rPr>
          <w:rFonts w:hint="eastAsia" w:ascii="仿宋" w:hAnsi="仿宋" w:eastAsia="仿宋" w:cs="仿宋"/>
          <w:sz w:val="28"/>
          <w:szCs w:val="28"/>
        </w:rPr>
      </w:pPr>
      <w:r>
        <w:rPr>
          <w:rFonts w:hint="eastAsia" w:ascii="仿宋" w:hAnsi="仿宋" w:eastAsia="仿宋" w:cs="仿宋"/>
          <w:sz w:val="28"/>
          <w:szCs w:val="28"/>
        </w:rPr>
        <w:t>（1）竞赛使用专用四驱车跑道，以计分轮驶出起点，并到达终点而结束，超过120秒以上的车辆不计成绩。</w:t>
      </w:r>
    </w:p>
    <w:p>
      <w:pPr>
        <w:snapToGrid w:val="0"/>
        <w:spacing w:line="360" w:lineRule="auto"/>
        <w:ind w:left="1" w:firstLine="560" w:firstLineChars="200"/>
        <w:rPr>
          <w:rFonts w:hint="eastAsia" w:ascii="仿宋" w:hAnsi="仿宋" w:eastAsia="仿宋" w:cs="仿宋"/>
          <w:sz w:val="28"/>
          <w:szCs w:val="28"/>
        </w:rPr>
      </w:pPr>
      <w:r>
        <w:rPr>
          <w:rFonts w:hint="eastAsia" w:ascii="仿宋" w:hAnsi="仿宋" w:eastAsia="仿宋" w:cs="仿宋"/>
          <w:sz w:val="28"/>
          <w:szCs w:val="28"/>
        </w:rPr>
        <w:t>（2）起跑时车辆自行起跑，不可助力。车辆释放后，不得触摸车辆，违者本次成绩无效。</w:t>
      </w:r>
    </w:p>
    <w:p>
      <w:pPr>
        <w:widowControl/>
        <w:snapToGrid w:val="0"/>
        <w:spacing w:before="100" w:beforeAutospacing="1" w:after="100" w:afterAutospacing="1"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（3）赛车出发后选手不得以任何方式触及赛车，竞速比赛中发生停车、飞车、翻车、倒行、窜道等情况，即使赛车仍在正常行驶，该轮成绩亦为0分。出现上述情况，选手应立即收回赛车，退出比赛。 </w:t>
      </w:r>
      <w:r>
        <w:rPr>
          <w:rFonts w:hint="eastAsia" w:ascii="仿宋" w:hAnsi="仿宋" w:eastAsia="仿宋" w:cs="仿宋"/>
          <w:sz w:val="28"/>
          <w:szCs w:val="28"/>
        </w:rPr>
        <w:br/>
      </w:r>
      <w:r>
        <w:rPr>
          <w:rFonts w:hint="eastAsia" w:ascii="仿宋" w:hAnsi="仿宋" w:eastAsia="仿宋" w:cs="仿宋"/>
          <w:sz w:val="28"/>
          <w:szCs w:val="28"/>
        </w:rPr>
        <w:t>（4） 比赛中车体主要部分（包括上盖、龙头、凤尾、车轮、轮胎等）发生散落、解体、该轮成绩为0分。</w:t>
      </w:r>
    </w:p>
    <w:p>
      <w:pPr>
        <w:snapToGrid w:val="0"/>
        <w:spacing w:line="360" w:lineRule="auto"/>
        <w:ind w:left="1" w:firstLine="562" w:firstLineChars="200"/>
        <w:rPr>
          <w:rFonts w:hint="eastAsia" w:ascii="仿宋" w:hAnsi="仿宋" w:eastAsia="仿宋" w:cs="仿宋"/>
          <w:b/>
          <w:sz w:val="28"/>
          <w:szCs w:val="28"/>
        </w:rPr>
      </w:pPr>
      <w:r>
        <w:rPr>
          <w:rFonts w:hint="eastAsia" w:ascii="仿宋" w:hAnsi="仿宋" w:eastAsia="仿宋" w:cs="仿宋"/>
          <w:b/>
          <w:sz w:val="28"/>
          <w:szCs w:val="28"/>
        </w:rPr>
        <w:t>3.成绩评定</w:t>
      </w:r>
    </w:p>
    <w:p>
      <w:pPr>
        <w:snapToGrid w:val="0"/>
        <w:spacing w:line="360" w:lineRule="auto"/>
        <w:ind w:left="1" w:firstLine="560" w:firstLineChars="200"/>
        <w:rPr>
          <w:rFonts w:hint="eastAsia" w:ascii="仿宋" w:hAnsi="仿宋" w:eastAsia="仿宋" w:cs="仿宋"/>
          <w:sz w:val="28"/>
          <w:szCs w:val="28"/>
        </w:rPr>
      </w:pPr>
      <w:r>
        <w:rPr>
          <w:rFonts w:hint="eastAsia" w:ascii="仿宋" w:hAnsi="仿宋" w:eastAsia="仿宋" w:cs="仿宋"/>
          <w:sz w:val="28"/>
          <w:szCs w:val="28"/>
        </w:rPr>
        <w:t>比赛采用电子计时,计算单位为秒，取小数点后两位数。</w:t>
      </w:r>
      <w:r>
        <w:rPr>
          <w:rFonts w:hint="eastAsia" w:ascii="仿宋" w:hAnsi="仿宋" w:eastAsia="仿宋" w:cs="仿宋"/>
          <w:sz w:val="28"/>
          <w:szCs w:val="28"/>
        </w:rPr>
        <w:br/>
      </w:r>
    </w:p>
    <w:p>
      <w:pPr>
        <w:pStyle w:val="3"/>
        <w:snapToGrid w:val="0"/>
        <w:spacing w:line="360" w:lineRule="auto"/>
        <w:jc w:val="center"/>
        <w:rPr>
          <w:rFonts w:ascii="仿宋" w:hAnsi="仿宋" w:eastAsia="仿宋" w:cs="仿宋"/>
          <w:b/>
          <w:sz w:val="32"/>
          <w:szCs w:val="32"/>
        </w:rPr>
      </w:pPr>
      <w:r>
        <w:rPr>
          <w:rFonts w:ascii="仿宋" w:hAnsi="仿宋" w:eastAsia="仿宋" w:cs="仿宋"/>
          <w:b/>
          <w:color w:val="000000"/>
          <w:sz w:val="32"/>
          <w:szCs w:val="32"/>
        </w:rPr>
        <w:t>第三章</w:t>
      </w:r>
      <w:r>
        <w:rPr>
          <w:rFonts w:ascii="仿宋" w:hAnsi="仿宋" w:eastAsia="仿宋" w:cs="仿宋"/>
          <w:b/>
          <w:sz w:val="32"/>
          <w:szCs w:val="32"/>
        </w:rPr>
        <w:t xml:space="preserve"> 提高类竞赛规则（遥控车竞赛）</w:t>
      </w:r>
    </w:p>
    <w:p>
      <w:pPr>
        <w:pStyle w:val="3"/>
        <w:snapToGrid w:val="0"/>
        <w:spacing w:line="360" w:lineRule="auto"/>
        <w:ind w:firstLine="413" w:firstLineChars="147"/>
        <w:rPr>
          <w:rFonts w:ascii="仿宋" w:hAnsi="仿宋" w:eastAsia="仿宋" w:cs="仿宋"/>
          <w:b/>
          <w:bCs/>
          <w:sz w:val="28"/>
          <w:szCs w:val="28"/>
        </w:rPr>
      </w:pPr>
      <w:r>
        <w:rPr>
          <w:rFonts w:ascii="仿宋" w:hAnsi="仿宋" w:eastAsia="仿宋" w:cs="仿宋"/>
          <w:b/>
          <w:bCs/>
          <w:sz w:val="28"/>
          <w:szCs w:val="28"/>
        </w:rPr>
        <w:t xml:space="preserve">（一）模型 </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1.车辆模型必须安装车壳，车壳必须经过美化。</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2.车辆模型上的螺钉不能伸出车壳外。车底板下部不得有螺钉等突出物。</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3.车辆模型必须在底盘前端安装非金属材料的防撞缓冲器。</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4.车辆模型必须有可靠的刹车。</w:t>
      </w:r>
    </w:p>
    <w:p>
      <w:pPr>
        <w:pStyle w:val="3"/>
        <w:snapToGrid w:val="0"/>
        <w:spacing w:line="360" w:lineRule="auto"/>
        <w:ind w:firstLine="413" w:firstLineChars="147"/>
        <w:rPr>
          <w:rFonts w:ascii="仿宋" w:hAnsi="仿宋" w:eastAsia="仿宋" w:cs="仿宋"/>
          <w:b/>
          <w:bCs/>
          <w:sz w:val="28"/>
          <w:szCs w:val="28"/>
        </w:rPr>
      </w:pPr>
      <w:r>
        <w:rPr>
          <w:rFonts w:ascii="仿宋" w:hAnsi="仿宋" w:eastAsia="仿宋" w:cs="仿宋"/>
          <w:b/>
          <w:bCs/>
          <w:sz w:val="28"/>
          <w:szCs w:val="28"/>
        </w:rPr>
        <w:t>（二）遥控设备及感应器</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1.所有参加比赛的遥控设备必须工作在业余频段上，频率精度达到0.001MHZ。可使用2.4GHz遥控设备。</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2.非2.4G遥控设备须有不同频率的备用晶体，并在报名时注明参赛时所用频率。比赛中发现使用与报名不符的频率，即取消使用者该轮比赛资格。决赛中若有两位或以上选手使用相同频率，排位在前的选手可以继续使用该频率，排位在后的选手必须更换频率。</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3.比赛采用电子计时，鼓励使用个人感应器，个人感应器号码需在报名时提供。如使用公用感应器的车辆模型，须有安装电子感应器的位置及装置（7mm安装孔及大卡销），赛后队员须立即归还感应器，如有意隐藏、损毁感应器导致赛程延误的，取消当日该队的比赛成绩。因安装不牢固等原因造成感应器损坏、遗失等情况发生，使用者须照价赔偿（价值2000元/只）。</w:t>
      </w:r>
    </w:p>
    <w:p>
      <w:pPr>
        <w:pStyle w:val="3"/>
        <w:snapToGrid w:val="0"/>
        <w:spacing w:line="360" w:lineRule="auto"/>
        <w:ind w:firstLine="560" w:firstLineChars="200"/>
        <w:rPr>
          <w:rFonts w:ascii="仿宋" w:hAnsi="仿宋" w:eastAsia="仿宋" w:cs="仿宋"/>
          <w:b/>
          <w:bCs/>
          <w:sz w:val="28"/>
          <w:szCs w:val="28"/>
        </w:rPr>
      </w:pPr>
      <w:r>
        <w:rPr>
          <w:rFonts w:ascii="仿宋" w:hAnsi="仿宋" w:eastAsia="仿宋" w:cs="仿宋"/>
          <w:sz w:val="28"/>
          <w:szCs w:val="28"/>
        </w:rPr>
        <w:t>4.所有参赛车辆禁止使用陀螺仪及含带陀螺仪的设备，如发现有使用者取消当轮比赛资格。</w:t>
      </w:r>
    </w:p>
    <w:p>
      <w:pPr>
        <w:pStyle w:val="3"/>
        <w:snapToGrid w:val="0"/>
        <w:spacing w:line="360" w:lineRule="auto"/>
        <w:ind w:firstLine="413" w:firstLineChars="147"/>
        <w:rPr>
          <w:rFonts w:ascii="仿宋" w:hAnsi="仿宋" w:eastAsia="仿宋" w:cs="仿宋"/>
          <w:bCs/>
          <w:sz w:val="28"/>
          <w:szCs w:val="28"/>
        </w:rPr>
      </w:pPr>
      <w:r>
        <w:rPr>
          <w:rFonts w:ascii="仿宋" w:hAnsi="仿宋" w:eastAsia="仿宋" w:cs="仿宋"/>
          <w:b/>
          <w:bCs/>
          <w:sz w:val="28"/>
          <w:szCs w:val="28"/>
        </w:rPr>
        <w:t>（三）竞赛方式及成绩评定</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bCs/>
          <w:sz w:val="28"/>
          <w:szCs w:val="28"/>
        </w:rPr>
        <w:t>1.</w:t>
      </w:r>
      <w:r>
        <w:rPr>
          <w:rFonts w:ascii="仿宋" w:hAnsi="仿宋" w:eastAsia="仿宋" w:cs="仿宋"/>
          <w:sz w:val="28"/>
          <w:szCs w:val="28"/>
        </w:rPr>
        <w:t>竞赛在封闭跑道内进行，预决赛时间为5分钟。</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2.竞赛分组进行,每组人数最多10人。竞赛过程按赛前排定的时间顺序进行，不再检录，如规定时间未到按弃权处理。</w:t>
      </w:r>
    </w:p>
    <w:p>
      <w:pPr>
        <w:pStyle w:val="3"/>
        <w:snapToGrid w:val="0"/>
        <w:spacing w:line="360" w:lineRule="auto"/>
        <w:ind w:firstLine="560" w:firstLineChars="200"/>
        <w:rPr>
          <w:rFonts w:ascii="仿宋" w:hAnsi="仿宋" w:eastAsia="仿宋" w:cs="仿宋"/>
          <w:bCs/>
          <w:sz w:val="28"/>
          <w:szCs w:val="28"/>
        </w:rPr>
      </w:pPr>
      <w:r>
        <w:rPr>
          <w:rFonts w:ascii="仿宋" w:hAnsi="仿宋" w:eastAsia="仿宋" w:cs="仿宋"/>
          <w:bCs/>
          <w:sz w:val="28"/>
          <w:szCs w:val="28"/>
        </w:rPr>
        <w:t>3.预赛时采用独立发车，决赛时根据预赛成绩排列先后，同时发车。发车时因故未能出发的车辆同样计时，修复后由维修区自行出发。</w:t>
      </w:r>
    </w:p>
    <w:p>
      <w:pPr>
        <w:pStyle w:val="3"/>
        <w:snapToGrid w:val="0"/>
        <w:spacing w:line="360" w:lineRule="auto"/>
        <w:ind w:firstLine="560" w:firstLineChars="200"/>
        <w:rPr>
          <w:rFonts w:ascii="仿宋" w:hAnsi="仿宋" w:eastAsia="仿宋" w:cs="仿宋"/>
          <w:bCs/>
          <w:sz w:val="28"/>
          <w:szCs w:val="28"/>
        </w:rPr>
      </w:pPr>
      <w:r>
        <w:rPr>
          <w:rFonts w:ascii="仿宋" w:hAnsi="仿宋" w:eastAsia="仿宋" w:cs="仿宋"/>
          <w:bCs/>
          <w:sz w:val="28"/>
          <w:szCs w:val="28"/>
        </w:rPr>
        <w:t>4.每轮比赛的成绩按其行驶的完整圈数及所用时间为该轮成绩，完成比赛圈数多者名次列前，圈数相同时间短者名次列前。</w:t>
      </w:r>
    </w:p>
    <w:p>
      <w:pPr>
        <w:pStyle w:val="3"/>
        <w:snapToGrid w:val="0"/>
        <w:spacing w:line="360" w:lineRule="auto"/>
        <w:ind w:firstLine="560" w:firstLineChars="200"/>
        <w:rPr>
          <w:rFonts w:ascii="仿宋" w:hAnsi="仿宋" w:eastAsia="仿宋" w:cs="仿宋"/>
          <w:bCs/>
          <w:sz w:val="28"/>
          <w:szCs w:val="28"/>
        </w:rPr>
      </w:pPr>
      <w:r>
        <w:rPr>
          <w:rFonts w:ascii="仿宋" w:hAnsi="仿宋" w:eastAsia="仿宋" w:cs="仿宋"/>
          <w:bCs/>
          <w:sz w:val="28"/>
          <w:szCs w:val="28"/>
        </w:rPr>
        <w:t>5.如因天气等原因不能完成全部轮次比赛时，则按已有成绩评定最终名次。</w:t>
      </w:r>
    </w:p>
    <w:p>
      <w:pPr>
        <w:pStyle w:val="3"/>
        <w:snapToGrid w:val="0"/>
        <w:spacing w:line="360" w:lineRule="auto"/>
        <w:ind w:firstLine="413" w:firstLineChars="147"/>
        <w:rPr>
          <w:rFonts w:ascii="仿宋" w:hAnsi="仿宋" w:eastAsia="仿宋" w:cs="仿宋"/>
          <w:b/>
          <w:bCs/>
          <w:sz w:val="28"/>
          <w:szCs w:val="28"/>
        </w:rPr>
      </w:pPr>
      <w:r>
        <w:rPr>
          <w:rFonts w:ascii="仿宋" w:hAnsi="仿宋" w:eastAsia="仿宋" w:cs="仿宋"/>
          <w:b/>
          <w:bCs/>
          <w:sz w:val="28"/>
          <w:szCs w:val="28"/>
        </w:rPr>
        <w:t>（四）助手及公共助手</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bCs/>
          <w:sz w:val="28"/>
          <w:szCs w:val="28"/>
        </w:rPr>
        <w:t>1.</w:t>
      </w:r>
      <w:r>
        <w:rPr>
          <w:rFonts w:ascii="仿宋" w:hAnsi="仿宋" w:eastAsia="仿宋" w:cs="仿宋"/>
          <w:sz w:val="28"/>
          <w:szCs w:val="28"/>
        </w:rPr>
        <w:t>每名选手可有一名助手。发车时助手不得用外力帮助发车，发车后应立即退出场外。</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2.竞赛中车辆维修须在维修区进行，所用时间不予扣除。维修后的车辆应从维修区发车。</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bCs/>
          <w:sz w:val="28"/>
          <w:szCs w:val="28"/>
        </w:rPr>
        <w:t>3.</w:t>
      </w:r>
      <w:r>
        <w:rPr>
          <w:rFonts w:ascii="仿宋" w:hAnsi="仿宋" w:eastAsia="仿宋" w:cs="仿宋"/>
          <w:sz w:val="28"/>
          <w:szCs w:val="28"/>
        </w:rPr>
        <w:t>竞赛中各参赛队员须互为公共助手，即上一轮比赛队员为下一轮队员担任公共助手。公共助手需自觉担当，处理场上车辆碰撞停驶的复位、故障车辆拿出场外的任务，一旦发现不自觉承担公共助手责任时，将被处以警告直至取消上轮比赛成绩。</w:t>
      </w:r>
    </w:p>
    <w:p>
      <w:pPr>
        <w:pStyle w:val="3"/>
        <w:snapToGrid w:val="0"/>
        <w:spacing w:line="360" w:lineRule="auto"/>
        <w:ind w:firstLine="413" w:firstLineChars="147"/>
        <w:rPr>
          <w:rFonts w:ascii="仿宋" w:hAnsi="仿宋" w:eastAsia="仿宋" w:cs="仿宋"/>
          <w:b/>
          <w:bCs/>
          <w:sz w:val="28"/>
          <w:szCs w:val="28"/>
        </w:rPr>
      </w:pPr>
      <w:r>
        <w:rPr>
          <w:rFonts w:ascii="仿宋" w:hAnsi="仿宋" w:eastAsia="仿宋" w:cs="仿宋"/>
          <w:b/>
          <w:bCs/>
          <w:sz w:val="28"/>
          <w:szCs w:val="28"/>
        </w:rPr>
        <w:t>（五）处罚</w:t>
      </w:r>
    </w:p>
    <w:p>
      <w:pPr>
        <w:pStyle w:val="3"/>
        <w:snapToGrid w:val="0"/>
        <w:spacing w:line="360" w:lineRule="auto"/>
        <w:ind w:firstLine="560" w:firstLineChars="200"/>
        <w:rPr>
          <w:rFonts w:ascii="仿宋" w:hAnsi="仿宋" w:eastAsia="仿宋" w:cs="仿宋"/>
          <w:bCs/>
          <w:sz w:val="28"/>
          <w:szCs w:val="28"/>
        </w:rPr>
      </w:pPr>
      <w:r>
        <w:rPr>
          <w:rFonts w:ascii="仿宋" w:hAnsi="仿宋" w:eastAsia="仿宋" w:cs="仿宋"/>
          <w:sz w:val="28"/>
          <w:szCs w:val="28"/>
        </w:rPr>
        <w:t>1.</w:t>
      </w:r>
      <w:r>
        <w:rPr>
          <w:rFonts w:ascii="仿宋" w:hAnsi="仿宋" w:eastAsia="仿宋" w:cs="仿宋"/>
          <w:bCs/>
          <w:sz w:val="28"/>
          <w:szCs w:val="28"/>
        </w:rPr>
        <w:t>在竞赛时间内，违规的选手将会依照情节轻重接受通过维修站、进维修站罚停5~10秒、扣圈或取消该轮比赛成绩等处罚。如处罚在竞赛时间内没有完成，将在该轮比赛后追加罚时5~10秒、扣圈或取消该轮比赛成绩等处罚。选手在接受处罚后应在2圈内完成处罚，如不及时完成处罚，将会受到追加的处罚。</w:t>
      </w:r>
    </w:p>
    <w:p>
      <w:pPr>
        <w:pStyle w:val="3"/>
        <w:snapToGrid w:val="0"/>
        <w:spacing w:line="360" w:lineRule="auto"/>
        <w:ind w:firstLine="560" w:firstLineChars="200"/>
        <w:rPr>
          <w:rFonts w:ascii="仿宋" w:hAnsi="仿宋" w:eastAsia="仿宋" w:cs="仿宋"/>
          <w:bCs/>
          <w:sz w:val="28"/>
          <w:szCs w:val="28"/>
        </w:rPr>
      </w:pPr>
      <w:r>
        <w:rPr>
          <w:rFonts w:ascii="仿宋" w:hAnsi="仿宋" w:eastAsia="仿宋" w:cs="仿宋"/>
          <w:bCs/>
          <w:sz w:val="28"/>
          <w:szCs w:val="28"/>
        </w:rPr>
        <w:t>2.竞赛中禁止车辆之间发生任何形式的碰撞，选手有义务避免车辆发生任何碰撞。如某位选手因碰撞而获得优势，应主动或在裁判提示后让出优势，如在裁判提醒后仍没有让出其所获得的优势，则将视情形受到相应处罚。在竞赛中，恶意造成碰撞的选手将被取消参赛资格。</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bCs/>
          <w:sz w:val="28"/>
          <w:szCs w:val="28"/>
        </w:rPr>
        <w:t>3.</w:t>
      </w:r>
      <w:r>
        <w:rPr>
          <w:rFonts w:ascii="仿宋" w:hAnsi="仿宋" w:eastAsia="仿宋" w:cs="仿宋"/>
          <w:sz w:val="28"/>
          <w:szCs w:val="28"/>
        </w:rPr>
        <w:t xml:space="preserve"> 竞赛中被套圈的车辆应主动避让快车，不得有阻碍快车超车的动作，在裁判发出提醒后，被套圈车辆应在3个弯道内让快车通过，违者将视情节轻重给予处罚。</w:t>
      </w:r>
    </w:p>
    <w:p>
      <w:pPr>
        <w:pStyle w:val="3"/>
        <w:snapToGrid w:val="0"/>
        <w:spacing w:line="360" w:lineRule="auto"/>
        <w:ind w:firstLine="560" w:firstLineChars="200"/>
        <w:rPr>
          <w:rFonts w:ascii="仿宋" w:hAnsi="仿宋" w:eastAsia="仿宋" w:cs="仿宋"/>
          <w:bCs/>
          <w:sz w:val="28"/>
          <w:szCs w:val="28"/>
        </w:rPr>
      </w:pPr>
      <w:r>
        <w:rPr>
          <w:rFonts w:ascii="仿宋" w:hAnsi="仿宋" w:eastAsia="仿宋" w:cs="仿宋"/>
          <w:sz w:val="28"/>
          <w:szCs w:val="28"/>
        </w:rPr>
        <w:t>4.</w:t>
      </w:r>
      <w:r>
        <w:rPr>
          <w:rFonts w:ascii="仿宋" w:hAnsi="仿宋" w:eastAsia="仿宋" w:cs="仿宋"/>
          <w:bCs/>
          <w:sz w:val="28"/>
          <w:szCs w:val="28"/>
        </w:rPr>
        <w:t>在预赛中，抢跑者将受到通过维修站处罚。在决赛中，如果比赛正常发车，抢跑者应在第一圈回到维修站，让所有其他选手通过后方可起步；如果抢跑影响了比赛发车，抢跑者将受到退至最后一位发车的处罚。</w:t>
      </w:r>
    </w:p>
    <w:p>
      <w:pPr>
        <w:pStyle w:val="3"/>
        <w:snapToGrid w:val="0"/>
        <w:spacing w:line="360" w:lineRule="auto"/>
        <w:ind w:firstLine="413" w:firstLineChars="147"/>
        <w:rPr>
          <w:rFonts w:ascii="仿宋" w:hAnsi="仿宋" w:eastAsia="仿宋" w:cs="仿宋"/>
          <w:b/>
          <w:sz w:val="28"/>
          <w:szCs w:val="28"/>
        </w:rPr>
      </w:pPr>
      <w:r>
        <w:rPr>
          <w:rFonts w:ascii="仿宋" w:hAnsi="仿宋" w:eastAsia="仿宋" w:cs="仿宋"/>
          <w:b/>
          <w:bCs/>
          <w:sz w:val="28"/>
          <w:szCs w:val="28"/>
        </w:rPr>
        <w:t>（六）竞赛器材要求</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1.竞赛过程中使用指定器材的项目必须按规定使用，指定器材不可转借。所有器材只有通过裁判组审核才可参加竞赛，如审核中发现使用器材错误，选手需及时更换。选手更换器材期间竞赛照常进行。</w:t>
      </w:r>
    </w:p>
    <w:p>
      <w:pPr>
        <w:pStyle w:val="3"/>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2.指定马达不得做任何拆卸及改装。如果比赛时遭遇意外事故而使马达无法继续使用时，选手可以携带故障马达向审核裁判组提出更换马达申请。每位选手最多只能更换一次马达，更换下的马达必须交回裁判。</w:t>
      </w:r>
    </w:p>
    <w:p>
      <w:pPr>
        <w:tabs>
          <w:tab w:val="left" w:pos="1080"/>
          <w:tab w:val="left" w:pos="126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指定轮胎不得转借他人使用，不得做任何拆卸与改动。如果比赛时遭遇撞车等意外而使轮胎无法继续使用时，选手可携带一对报废轮胎向审核裁判组提出更换申请。每位选手最多只能更换一次轮胎且一次必须同时更换两个轮胎，更换下的轮胎须交回裁判。</w:t>
      </w:r>
    </w:p>
    <w:p>
      <w:pPr>
        <w:tabs>
          <w:tab w:val="left" w:pos="1080"/>
          <w:tab w:val="left" w:pos="1260"/>
        </w:tabs>
        <w:spacing w:line="360" w:lineRule="auto"/>
        <w:ind w:firstLine="560" w:firstLineChars="200"/>
        <w:rPr>
          <w:rFonts w:hint="eastAsia" w:ascii="仿宋" w:hAnsi="仿宋" w:eastAsia="仿宋" w:cs="仿宋"/>
          <w:sz w:val="28"/>
          <w:szCs w:val="28"/>
        </w:rPr>
      </w:pPr>
    </w:p>
    <w:p>
      <w:pPr>
        <w:spacing w:line="360" w:lineRule="auto"/>
        <w:ind w:firstLine="413" w:firstLineChars="147"/>
        <w:rPr>
          <w:rFonts w:hint="eastAsia" w:ascii="仿宋" w:hAnsi="仿宋" w:eastAsia="仿宋" w:cs="仿宋"/>
          <w:b/>
          <w:sz w:val="28"/>
          <w:szCs w:val="28"/>
        </w:rPr>
      </w:pPr>
      <w:r>
        <w:rPr>
          <w:rFonts w:hint="eastAsia" w:ascii="仿宋" w:hAnsi="仿宋" w:eastAsia="仿宋" w:cs="仿宋"/>
          <w:b/>
          <w:sz w:val="28"/>
          <w:szCs w:val="28"/>
        </w:rPr>
        <w:t>（七）1/18两驱电动遥控平路车竞速赛（小学组）</w:t>
      </w:r>
    </w:p>
    <w:p>
      <w:pPr>
        <w:spacing w:line="360" w:lineRule="auto"/>
        <w:ind w:firstLine="551" w:firstLineChars="196"/>
        <w:rPr>
          <w:rFonts w:hint="eastAsia" w:ascii="仿宋" w:hAnsi="仿宋" w:eastAsia="仿宋" w:cs="仿宋"/>
          <w:b/>
          <w:sz w:val="28"/>
          <w:szCs w:val="28"/>
        </w:rPr>
      </w:pPr>
      <w:r>
        <w:rPr>
          <w:rFonts w:hint="eastAsia" w:ascii="仿宋" w:hAnsi="仿宋" w:eastAsia="仿宋" w:cs="仿宋"/>
          <w:b/>
          <w:sz w:val="28"/>
          <w:szCs w:val="28"/>
        </w:rPr>
        <w:t xml:space="preserve">技术要求 </w:t>
      </w:r>
    </w:p>
    <w:p>
      <w:pPr>
        <w:tabs>
          <w:tab w:val="left" w:pos="360"/>
        </w:tabs>
        <w:spacing w:line="360" w:lineRule="auto"/>
        <w:ind w:firstLine="420" w:firstLineChars="150"/>
        <w:rPr>
          <w:rFonts w:hint="eastAsia" w:ascii="仿宋" w:hAnsi="仿宋" w:eastAsia="仿宋" w:cs="仿宋"/>
          <w:b/>
          <w:sz w:val="28"/>
          <w:szCs w:val="28"/>
        </w:rPr>
      </w:pPr>
      <w:r>
        <w:rPr>
          <w:rFonts w:hint="eastAsia" w:ascii="仿宋" w:hAnsi="仿宋" w:eastAsia="仿宋" w:cs="仿宋"/>
          <w:sz w:val="28"/>
          <w:szCs w:val="28"/>
        </w:rPr>
        <w:t>（1）使用后两驱1/18</w:t>
      </w:r>
      <w:r>
        <w:rPr>
          <w:rFonts w:hint="eastAsia" w:ascii="仿宋" w:hAnsi="仿宋" w:eastAsia="仿宋" w:cs="仿宋"/>
          <w:bCs/>
          <w:sz w:val="28"/>
          <w:szCs w:val="28"/>
        </w:rPr>
        <w:t>电动遥控平路车</w:t>
      </w:r>
      <w:r>
        <w:rPr>
          <w:rFonts w:hint="eastAsia" w:ascii="仿宋" w:hAnsi="仿宋" w:eastAsia="仿宋" w:cs="仿宋"/>
          <w:sz w:val="28"/>
          <w:szCs w:val="28"/>
        </w:rPr>
        <w:t>及选装件，车长不得大于240mm，车宽不得大于115mm，轮胎直径不得大于40mm。不得对车辆外型进行改动。</w:t>
      </w:r>
    </w:p>
    <w:p>
      <w:pPr>
        <w:tabs>
          <w:tab w:val="left" w:pos="360"/>
        </w:tabs>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（2）限用镍氢、镍镉电池，最高标称电压4.8v，电池容量不限。</w:t>
      </w:r>
    </w:p>
    <w:p>
      <w:pPr>
        <w:pStyle w:val="13"/>
        <w:tabs>
          <w:tab w:val="left" w:pos="360"/>
        </w:tabs>
        <w:spacing w:before="100" w:after="100" w:line="360" w:lineRule="auto"/>
        <w:ind w:firstLine="314" w:firstLineChars="112"/>
        <w:jc w:val="left"/>
        <w:rPr>
          <w:rFonts w:hint="eastAsia" w:ascii="仿宋" w:hAnsi="仿宋" w:eastAsia="仿宋" w:cs="仿宋"/>
          <w:b/>
          <w:bCs/>
          <w:spacing w:val="15"/>
        </w:rPr>
      </w:pPr>
      <w:r>
        <w:rPr>
          <w:rFonts w:hint="eastAsia" w:ascii="仿宋" w:hAnsi="仿宋" w:eastAsia="仿宋" w:cs="仿宋"/>
        </w:rPr>
        <w:t>（3）轮胎限用公路车及房车胎。</w:t>
      </w:r>
    </w:p>
    <w:p>
      <w:pPr>
        <w:tabs>
          <w:tab w:val="left" w:pos="360"/>
        </w:tabs>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（4）电动机指定180有刷马达（提前一天发放）。</w:t>
      </w:r>
    </w:p>
    <w:p>
      <w:pPr>
        <w:pStyle w:val="13"/>
        <w:tabs>
          <w:tab w:val="left" w:pos="360"/>
        </w:tabs>
        <w:snapToGrid w:val="0"/>
        <w:spacing w:line="360" w:lineRule="auto"/>
        <w:ind w:firstLine="314" w:firstLineChars="112"/>
        <w:jc w:val="left"/>
        <w:rPr>
          <w:rFonts w:hint="eastAsia" w:ascii="仿宋" w:hAnsi="仿宋" w:eastAsia="仿宋" w:cs="仿宋"/>
        </w:rPr>
      </w:pPr>
      <w:r>
        <w:rPr>
          <w:rFonts w:hint="eastAsia" w:ascii="仿宋" w:hAnsi="仿宋" w:eastAsia="仿宋" w:cs="仿宋"/>
        </w:rPr>
        <w:t>（5）车壳品牌不限，但须为1：18比例平路车壳。</w:t>
      </w:r>
    </w:p>
    <w:p>
      <w:pPr>
        <w:pStyle w:val="13"/>
        <w:tabs>
          <w:tab w:val="left" w:pos="360"/>
        </w:tabs>
        <w:snapToGrid w:val="0"/>
        <w:spacing w:line="360" w:lineRule="auto"/>
        <w:ind w:firstLine="420" w:firstLineChars="150"/>
        <w:jc w:val="left"/>
        <w:rPr>
          <w:rFonts w:hint="eastAsia" w:ascii="仿宋" w:hAnsi="仿宋" w:eastAsia="仿宋" w:cs="仿宋"/>
        </w:rPr>
      </w:pPr>
      <w:r>
        <w:rPr>
          <w:rFonts w:hint="eastAsia" w:ascii="仿宋" w:hAnsi="仿宋" w:eastAsia="仿宋" w:cs="仿宋"/>
        </w:rPr>
        <w:t>（6）舵机、电子调速器及遥控器品牌不限，不得外接接收机电池。</w:t>
      </w:r>
    </w:p>
    <w:p>
      <w:pPr>
        <w:tabs>
          <w:tab w:val="left" w:pos="780"/>
        </w:tabs>
        <w:snapToGrid w:val="0"/>
        <w:spacing w:line="360" w:lineRule="auto"/>
        <w:rPr>
          <w:rFonts w:hint="eastAsia" w:ascii="仿宋" w:hAnsi="仿宋" w:eastAsia="仿宋" w:cs="仿宋"/>
        </w:rPr>
      </w:pPr>
    </w:p>
    <w:p>
      <w:pPr>
        <w:pStyle w:val="7"/>
        <w:spacing w:line="315" w:lineRule="atLeast"/>
        <w:rPr>
          <w:rFonts w:ascii="仿宋_GB2312" w:hAnsi="仿宋_GB2312" w:eastAsia="仿宋_GB2312" w:cs="仿宋_GB2312"/>
          <w:color w:val="000000"/>
          <w:sz w:val="21"/>
          <w:szCs w:val="21"/>
        </w:rPr>
      </w:pPr>
    </w:p>
    <w:p>
      <w:pPr>
        <w:widowControl/>
        <w:jc w:val="left"/>
        <w:rPr>
          <w:rFonts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参赛名单</w:t>
      </w:r>
    </w:p>
    <w:tbl>
      <w:tblPr>
        <w:tblStyle w:val="12"/>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420"/>
        <w:gridCol w:w="296"/>
        <w:gridCol w:w="784"/>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滨江区</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滨兴学校小学部</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3057</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段元锋</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博文小学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3056</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石雅典</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高新实验学校</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1036</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朱赵可</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杭州江南实验学校</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3054</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赵岭泷</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3055</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朱志韬</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1037</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潘志涵</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1038</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傅予乐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1039</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金睿中</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1040</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华东东</w:t>
            </w:r>
          </w:p>
        </w:tc>
        <w:tc>
          <w:tcPr>
            <w:tcW w:w="1080" w:type="dxa"/>
            <w:tcBorders>
              <w:top w:val="nil"/>
              <w:left w:val="nil"/>
              <w:bottom w:val="nil"/>
              <w:right w:val="nil"/>
            </w:tcBorders>
            <w:textDirection w:val="lrTb"/>
            <w:vAlign w:val="center"/>
          </w:tcPr>
          <w:p>
            <w:pPr>
              <w:widowControl/>
              <w:jc w:val="left"/>
              <w:textAlignment w:val="center"/>
              <w:rPr>
                <w:rFonts w:ascii="宋体" w:hAnsi="宋体" w:cs="宋体"/>
                <w:kern w:val="0"/>
                <w:sz w:val="24"/>
                <w:szCs w:val="24"/>
              </w:rPr>
            </w:pPr>
            <w:r>
              <w:rPr>
                <w:rFonts w:hint="eastAsia" w:ascii="宋体" w:hAnsi="宋体" w:cs="宋体"/>
                <w:i w:val="0"/>
                <w:color w:val="000000"/>
                <w:kern w:val="0"/>
                <w:sz w:val="24"/>
                <w:szCs w:val="24"/>
                <w:u w:val="none"/>
                <w:lang w:val="en-US" w:eastAsia="zh-CN" w:bidi="ar-SA"/>
              </w:rPr>
              <w:t xml:space="preserve">   </w:t>
            </w:r>
            <w:r>
              <w:rPr>
                <w:rFonts w:hint="eastAsia" w:ascii="宋体" w:hAnsi="宋体" w:eastAsia="宋体" w:cs="宋体"/>
                <w:i w:val="0"/>
                <w:color w:val="000000"/>
                <w:kern w:val="0"/>
                <w:sz w:val="24"/>
                <w:szCs w:val="24"/>
                <w:u w:val="none"/>
                <w:lang w:val="en-US" w:eastAsia="zh-CN" w:bidi="ar-SA"/>
              </w:rPr>
              <w:t>2033</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卢鼎</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2034</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张钊成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2035</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郑诚昊</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浦沿小学教育集团</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3058</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徐佳</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长河小学白马湖校区</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3053</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郑涵议</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大江东</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新围小学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3036</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杨珂璐</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3037</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金凯杰</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3038</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李科毅</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3039</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徐贝垒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3040</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高玲洁</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3041</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曹超</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拱墅区</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杭州树人小学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3007</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余浩</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3008</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毛淑敏</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3009</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翁俊磊 </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3010</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李丹妮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3011</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郑英琪</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2006</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彭杰</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2007</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吴柏青</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2008</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孙岩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2009</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李泽晖</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2010</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郑浩</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1006</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赵熠天</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1007</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王旭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1008</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杨子朋</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1009</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陈明杭</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1010</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朱子凡</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江干区</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采荷二小</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2015</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金逸闻</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采荷三小</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2014</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姜逸辰  </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杭师大东城实验学校</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1016</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管晨皓</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1017</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俞传哲</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1018</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陆吕航</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3020</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俞郑凯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3021</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吴珠峰</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杭师大东城小学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1019</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陈一言</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1020</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朱捷</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3018</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吴修文</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3019</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王艺辉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580" w:type="dxa"/>
            <w:gridSpan w:val="4"/>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杭州师范大学附属丁兰实验学校</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3022</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赵乙和</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3023</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陶旺杰</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夏衍小学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2011</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戴延捷</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2012</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沈跞 </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2013</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赵鑫哲  </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上城区</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杭州市大学路小学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3001</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王张赟   </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3002</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史  健</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3003</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陈浩健</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3004</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黄浩然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3005</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徐  铮</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3006</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郑余飞</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杭州市抚宁巷小学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2003</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李宗维</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580" w:type="dxa"/>
            <w:gridSpan w:val="4"/>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杭州市教育科学研究所附属小学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1001</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尤鹏盛</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1002</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张峻豪</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1003</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胡雨晨</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1004</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程奕凯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1005</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代  豪</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杭州市娃哈哈小学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2001</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陈雨汀</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2002</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董轩至</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杭州市饮马井巷小学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2004</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刘雨杭</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2005</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王书戎</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西湖区</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580" w:type="dxa"/>
            <w:gridSpan w:val="4"/>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大禹路小学（甲来路校区）</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1035</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陆文杰</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4660" w:type="dxa"/>
            <w:gridSpan w:val="5"/>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杭州市保俶塔实验学校（本部小学）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2028</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袁畅</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3047</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闻鋆涛</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3048</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潘筑成</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3049</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施淘然</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580" w:type="dxa"/>
            <w:gridSpan w:val="4"/>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杭州市大禹路小学大禹路校区</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3050</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章良弈</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杭州市行知小学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1033</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潘景昊</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2029</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洪施展</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2032</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张子晗</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杭州市省府路小学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3051</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陈乐言</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杭州市星洲小学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1032</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张宸瑜</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580" w:type="dxa"/>
            <w:gridSpan w:val="4"/>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杭州市转塘小学（象山校区）</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1034</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沈徐万</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文苑小学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1031</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俞润喆</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学军小学求智校区</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2030</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郭一博</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2031</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祝睿</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学军小学紫金港校区</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3052</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屠嘉勇</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下城区</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杭州市求知小学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3024</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杜俊毅</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3025</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柴盛钧</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3026</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丁银涛</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3027</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方江鸣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3028</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李皓翔</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3029</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吴杭伟</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1021</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高欣逸</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1022</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周子茜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1023</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谢君楠</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1024</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史瑜璐</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1025</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张伟栋</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2016</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任天航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2017</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汪晗</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2018</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邓逸飞</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2019</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王际超</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2020</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阮家阳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716" w:type="dxa"/>
            <w:gridSpan w:val="2"/>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下沙开发区</w:t>
            </w:r>
          </w:p>
        </w:tc>
        <w:tc>
          <w:tcPr>
            <w:tcW w:w="784"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杭实外小学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3034</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周冬景</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景苑小学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3030</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平高鸣</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文海小学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1026</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周传恒</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1029</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周贻来</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3032</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徐铭泽</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3035</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朴俊成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下沙二小</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1027</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方家琦</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3031</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陈飞烊</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3033</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冯佳杰</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2021</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王亦凡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2022</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金鑫</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2023</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王万佳</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下沙一小</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1028</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陈一航</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学林街小学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1030</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陈志准</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萧山区</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2500"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萧山区党湾镇第一小学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3012</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姚依梦</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3013</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倪煜雯</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3014</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傅毅飞</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3015</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高鑫泽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3016</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唐保炜</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3017</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姚依梦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580" w:type="dxa"/>
            <w:gridSpan w:val="4"/>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浙江省湘湖师范学校附属小学</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1011</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张佳乐</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1012</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倪家昊</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1013</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陈翰泽</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1014</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董天煜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1015</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王子易</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余杭区</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东塘小学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3044</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赵佳琦</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3045</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莫子轩</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良渚二小</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3046</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曹  莹</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良渚一小</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2024</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赖博文</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2025</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丁  睿</w:t>
            </w:r>
          </w:p>
        </w:tc>
        <w:tc>
          <w:tcPr>
            <w:tcW w:w="108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2026</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张程铭</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亭趾小学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2027</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刘林巍</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五常小学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3042</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俞亨儿</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星桥小学</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420"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3043</w:t>
            </w:r>
          </w:p>
        </w:tc>
        <w:tc>
          <w:tcPr>
            <w:tcW w:w="1080"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魏鑫丽</w:t>
            </w: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c>
          <w:tcPr>
            <w:tcW w:w="1080" w:type="dxa"/>
            <w:tcBorders>
              <w:top w:val="nil"/>
              <w:left w:val="nil"/>
              <w:bottom w:val="nil"/>
              <w:right w:val="nil"/>
            </w:tcBorders>
            <w:vAlign w:val="center"/>
          </w:tcPr>
          <w:p>
            <w:pPr>
              <w:widowControl/>
              <w:jc w:val="left"/>
              <w:rPr>
                <w:rFonts w:ascii="宋体" w:hAnsi="宋体" w:cs="宋体"/>
                <w:kern w:val="0"/>
                <w:sz w:val="24"/>
                <w:szCs w:val="24"/>
              </w:rPr>
            </w:pPr>
          </w:p>
        </w:tc>
      </w:tr>
    </w:tbl>
    <w:p>
      <w:pPr>
        <w:pStyle w:val="7"/>
        <w:snapToGrid w:val="0"/>
        <w:spacing w:before="0" w:beforeAutospacing="0" w:after="0" w:afterAutospacing="0" w:line="360" w:lineRule="auto"/>
        <w:ind w:firstLine="560"/>
        <w:jc w:val="center"/>
        <w:rPr>
          <w:rFonts w:ascii="仿宋_GB2312" w:hAnsi="仿宋_GB2312" w:eastAsia="仿宋_GB2312" w:cs="仿宋_GB2312"/>
          <w:color w:val="000000"/>
          <w:sz w:val="36"/>
          <w:szCs w:val="36"/>
        </w:rPr>
      </w:pPr>
    </w:p>
    <w:p>
      <w:pPr>
        <w:pStyle w:val="7"/>
        <w:snapToGrid w:val="0"/>
        <w:spacing w:before="0" w:beforeAutospacing="0" w:after="0" w:afterAutospacing="0" w:line="360" w:lineRule="auto"/>
        <w:rPr>
          <w:rFonts w:hint="eastAsia" w:ascii="仿宋_GB2312" w:hAnsi="仿宋_GB2312" w:eastAsia="仿宋_GB2312" w:cs="仿宋_GB2312"/>
          <w:color w:val="000000"/>
          <w:sz w:val="36"/>
          <w:szCs w:val="36"/>
        </w:rPr>
      </w:pPr>
    </w:p>
    <w:p>
      <w:pPr>
        <w:pStyle w:val="7"/>
        <w:snapToGrid w:val="0"/>
        <w:spacing w:before="0" w:beforeAutospacing="0" w:after="0" w:afterAutospacing="0" w:line="360" w:lineRule="auto"/>
        <w:rPr>
          <w:rFonts w:hint="eastAsia" w:ascii="仿宋_GB2312" w:hAnsi="仿宋_GB2312" w:eastAsia="仿宋_GB2312" w:cs="仿宋_GB2312"/>
          <w:color w:val="000000"/>
          <w:sz w:val="36"/>
          <w:szCs w:val="36"/>
        </w:rPr>
      </w:pPr>
    </w:p>
    <w:p>
      <w:pPr>
        <w:pStyle w:val="7"/>
        <w:snapToGrid w:val="0"/>
        <w:spacing w:before="0" w:beforeAutospacing="0" w:after="0" w:afterAutospacing="0" w:line="360" w:lineRule="auto"/>
        <w:rPr>
          <w:rFonts w:hint="eastAsia" w:ascii="仿宋_GB2312" w:hAnsi="仿宋_GB2312" w:eastAsia="仿宋_GB2312" w:cs="仿宋_GB2312"/>
          <w:color w:val="000000"/>
          <w:sz w:val="36"/>
          <w:szCs w:val="36"/>
        </w:rPr>
      </w:pPr>
    </w:p>
    <w:p>
      <w:pPr>
        <w:pStyle w:val="7"/>
        <w:snapToGrid w:val="0"/>
        <w:spacing w:before="0" w:beforeAutospacing="0" w:after="0" w:afterAutospacing="0" w:line="360" w:lineRule="auto"/>
        <w:rPr>
          <w:rFonts w:hint="eastAsia" w:ascii="仿宋_GB2312" w:hAnsi="仿宋_GB2312" w:eastAsia="仿宋_GB2312" w:cs="仿宋_GB2312"/>
          <w:color w:val="000000"/>
          <w:sz w:val="36"/>
          <w:szCs w:val="36"/>
        </w:rPr>
      </w:pPr>
    </w:p>
    <w:p>
      <w:pPr>
        <w:pStyle w:val="7"/>
        <w:snapToGrid w:val="0"/>
        <w:spacing w:before="0" w:beforeAutospacing="0" w:after="0" w:afterAutospacing="0" w:line="360" w:lineRule="auto"/>
        <w:rPr>
          <w:rFonts w:hint="eastAsia" w:ascii="仿宋_GB2312" w:hAnsi="仿宋_GB2312" w:eastAsia="仿宋_GB2312" w:cs="仿宋_GB2312"/>
          <w:color w:val="000000"/>
          <w:sz w:val="36"/>
          <w:szCs w:val="36"/>
        </w:rPr>
      </w:pPr>
    </w:p>
    <w:p>
      <w:pPr>
        <w:pStyle w:val="7"/>
        <w:snapToGrid w:val="0"/>
        <w:spacing w:before="0" w:beforeAutospacing="0" w:after="0" w:afterAutospacing="0" w:line="360" w:lineRule="auto"/>
        <w:rPr>
          <w:rFonts w:hint="eastAsia" w:ascii="仿宋_GB2312" w:hAnsi="仿宋_GB2312" w:eastAsia="仿宋_GB2312" w:cs="仿宋_GB2312"/>
          <w:color w:val="000000"/>
          <w:sz w:val="36"/>
          <w:szCs w:val="36"/>
        </w:rPr>
      </w:pPr>
    </w:p>
    <w:p>
      <w:pPr>
        <w:pStyle w:val="7"/>
        <w:snapToGrid w:val="0"/>
        <w:spacing w:before="0" w:beforeAutospacing="0" w:after="0" w:afterAutospacing="0" w:line="360" w:lineRule="auto"/>
        <w:rPr>
          <w:rFonts w:hint="eastAsia" w:ascii="仿宋_GB2312" w:hAnsi="仿宋_GB2312" w:eastAsia="仿宋_GB2312" w:cs="仿宋_GB2312"/>
          <w:color w:val="000000"/>
          <w:sz w:val="36"/>
          <w:szCs w:val="36"/>
        </w:rPr>
      </w:pPr>
    </w:p>
    <w:p>
      <w:pPr>
        <w:pStyle w:val="7"/>
        <w:snapToGrid w:val="0"/>
        <w:spacing w:before="0" w:beforeAutospacing="0" w:after="0" w:afterAutospacing="0" w:line="360" w:lineRule="auto"/>
        <w:jc w:val="both"/>
        <w:rPr>
          <w:rFonts w:ascii="仿宋_GB2312" w:hAnsi="仿宋_GB2312" w:eastAsia="仿宋_GB2312" w:cs="仿宋_GB2312"/>
          <w:sz w:val="48"/>
          <w:szCs w:val="48"/>
        </w:rPr>
      </w:pPr>
      <w:r>
        <w:rPr>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color w:val="000000"/>
          <w:sz w:val="36"/>
          <w:szCs w:val="36"/>
        </w:rPr>
        <w:t>活动安全预案</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为保证参赛学生安全，顺利完成比赛，特制定本预案。</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1、行的安全：</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学生当日按指定时间由各校组织送学生到比赛场地，由各校领队教练负责比赛期间学生休息活动。</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比赛结束后，由各校领队教练清点人数，并带领学生回校。</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 食的安全</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学生午餐由部门负责联系，选择卫生条件好，食品符合国家卫生标准的餐馆就餐，保证学生营养、热量的摄入，预防食品中毒。</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3、比赛期间安全</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学生在比赛期间要遵守会议纪律，不准离开比赛场地，不准非比赛运动员进入比赛场地，由领队、教练安排休息；运动队在比赛前要做好准备活动，防止伤害事故发生；学校向学生提供饮料，保证运动员水分的补充。</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4、如有意外发生立即联系场地裁判，由场地裁判向总裁判汇报情况。</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如遇紧急情况由裁判长负责电话联系相关部门（110、120）</w:t>
      </w:r>
    </w:p>
    <w:p>
      <w:pPr>
        <w:widowControl/>
        <w:jc w:val="left"/>
        <w:rPr>
          <w:rFonts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26DA8"/>
    <w:rsid w:val="003D18D0"/>
    <w:rsid w:val="0078341B"/>
    <w:rsid w:val="00880686"/>
    <w:rsid w:val="00BF1B3F"/>
    <w:rsid w:val="00D26DA8"/>
    <w:rsid w:val="00D92FA1"/>
    <w:rsid w:val="00EC0BD3"/>
    <w:rsid w:val="013E6E1F"/>
    <w:rsid w:val="1A9F5E59"/>
    <w:rsid w:val="2ACA02C2"/>
    <w:rsid w:val="5E9D4C4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uiPriority w:val="1"/>
  </w:style>
  <w:style w:type="table" w:default="1" w:styleId="12">
    <w:name w:val="Normal Table"/>
    <w:unhideWhenUsed/>
    <w:uiPriority w:val="99"/>
    <w:tblPr>
      <w:tblStyle w:val="12"/>
      <w:tblLayout w:type="fixed"/>
      <w:tblCellMar>
        <w:top w:w="0" w:type="dxa"/>
        <w:left w:w="108" w:type="dxa"/>
        <w:bottom w:w="0" w:type="dxa"/>
        <w:right w:w="108" w:type="dxa"/>
      </w:tblCellMar>
    </w:tblPr>
    <w:tcPr>
      <w:textDirection w:val="lrTb"/>
    </w:tcPr>
  </w:style>
  <w:style w:type="paragraph" w:styleId="2">
    <w:name w:val="Body Text"/>
    <w:basedOn w:val="1"/>
    <w:link w:val="18"/>
    <w:uiPriority w:val="0"/>
    <w:pPr>
      <w:jc w:val="center"/>
    </w:pPr>
    <w:rPr>
      <w:rFonts w:ascii="Times New Roman" w:hAnsi="Times New Roman" w:cs="Times New Roman"/>
      <w:b/>
      <w:bCs/>
      <w:w w:val="90"/>
      <w:sz w:val="44"/>
      <w:szCs w:val="24"/>
    </w:rPr>
  </w:style>
  <w:style w:type="paragraph" w:styleId="3">
    <w:name w:val="Plain Text"/>
    <w:basedOn w:val="1"/>
    <w:link w:val="19"/>
    <w:uiPriority w:val="0"/>
    <w:rPr>
      <w:rFonts w:hint="eastAsia" w:ascii="宋体" w:hAnsi="Courier New" w:cs="Times New Roman"/>
      <w:kern w:val="0"/>
      <w:szCs w:val="20"/>
    </w:rPr>
  </w:style>
  <w:style w:type="paragraph" w:styleId="4">
    <w:name w:val="Balloon Text"/>
    <w:basedOn w:val="1"/>
    <w:link w:val="20"/>
    <w:unhideWhenUsed/>
    <w:uiPriority w:val="99"/>
    <w:rPr>
      <w:sz w:val="18"/>
      <w:szCs w:val="18"/>
    </w:rPr>
  </w:style>
  <w:style w:type="paragraph" w:styleId="5">
    <w:name w:val="footer"/>
    <w:basedOn w:val="1"/>
    <w:link w:val="23"/>
    <w:unhideWhenUsed/>
    <w:uiPriority w:val="99"/>
    <w:pPr>
      <w:tabs>
        <w:tab w:val="center" w:pos="4153"/>
        <w:tab w:val="right" w:pos="8306"/>
      </w:tabs>
      <w:snapToGrid w:val="0"/>
      <w:jc w:val="left"/>
    </w:pPr>
    <w:rPr>
      <w:sz w:val="18"/>
      <w:szCs w:val="18"/>
    </w:rPr>
  </w:style>
  <w:style w:type="paragraph" w:styleId="6">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22"/>
    <w:rPr>
      <w:b/>
      <w:bCs/>
    </w:rPr>
  </w:style>
  <w:style w:type="character" w:styleId="10">
    <w:name w:val="FollowedHyperlink"/>
    <w:unhideWhenUsed/>
    <w:uiPriority w:val="99"/>
    <w:rPr>
      <w:color w:val="800080"/>
      <w:u w:val="single"/>
    </w:rPr>
  </w:style>
  <w:style w:type="character" w:styleId="11">
    <w:name w:val="Hyperlink"/>
    <w:unhideWhenUsed/>
    <w:uiPriority w:val="99"/>
    <w:rPr>
      <w:color w:val="0000FF"/>
      <w:u w:val="single"/>
    </w:rPr>
  </w:style>
  <w:style w:type="paragraph" w:customStyle="1" w:styleId="13">
    <w:name w:val="p0"/>
    <w:basedOn w:val="1"/>
    <w:uiPriority w:val="0"/>
    <w:pPr>
      <w:widowControl/>
    </w:pPr>
    <w:rPr>
      <w:rFonts w:ascii="宋体" w:hAnsi="宋体" w:cs="宋体"/>
      <w:color w:val="000000"/>
      <w:kern w:val="0"/>
      <w:sz w:val="28"/>
      <w:szCs w:val="28"/>
    </w:rPr>
  </w:style>
  <w:style w:type="paragraph" w:customStyle="1" w:styleId="14">
    <w:name w:val="List Paragraph"/>
    <w:basedOn w:val="1"/>
    <w:qFormat/>
    <w:uiPriority w:val="0"/>
    <w:pPr>
      <w:ind w:firstLine="420" w:firstLineChars="200"/>
    </w:pPr>
    <w:rPr>
      <w:rFonts w:cs="Times New Roman"/>
    </w:rPr>
  </w:style>
  <w:style w:type="paragraph" w:customStyle="1" w:styleId="15">
    <w:name w:val="font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6">
    <w:name w:val="xl64"/>
    <w:basedOn w:val="1"/>
    <w:uiPriority w:val="0"/>
    <w:pPr>
      <w:widowControl/>
      <w:spacing w:before="100" w:beforeAutospacing="1" w:after="100" w:afterAutospacing="1"/>
      <w:jc w:val="left"/>
    </w:pPr>
    <w:rPr>
      <w:rFonts w:ascii="宋体" w:hAnsi="宋体" w:cs="宋体"/>
      <w:b/>
      <w:bCs/>
      <w:kern w:val="0"/>
      <w:sz w:val="24"/>
      <w:szCs w:val="24"/>
    </w:rPr>
  </w:style>
  <w:style w:type="paragraph" w:customStyle="1" w:styleId="17">
    <w:name w:val="xl66"/>
    <w:basedOn w:val="1"/>
    <w:uiPriority w:val="0"/>
    <w:pPr>
      <w:widowControl/>
      <w:spacing w:before="100" w:beforeAutospacing="1" w:after="100" w:afterAutospacing="1"/>
      <w:jc w:val="left"/>
    </w:pPr>
    <w:rPr>
      <w:rFonts w:ascii="宋体" w:hAnsi="宋体" w:cs="宋体"/>
      <w:b/>
      <w:bCs/>
      <w:kern w:val="0"/>
      <w:sz w:val="24"/>
      <w:szCs w:val="24"/>
    </w:rPr>
  </w:style>
  <w:style w:type="character" w:customStyle="1" w:styleId="18">
    <w:name w:val="正文文本 Char"/>
    <w:link w:val="2"/>
    <w:uiPriority w:val="0"/>
    <w:rPr>
      <w:rFonts w:ascii="Times New Roman" w:hAnsi="Times New Roman" w:eastAsia="宋体" w:cs="Times New Roman"/>
      <w:b/>
      <w:bCs/>
      <w:w w:val="90"/>
      <w:sz w:val="44"/>
      <w:szCs w:val="24"/>
    </w:rPr>
  </w:style>
  <w:style w:type="character" w:customStyle="1" w:styleId="19">
    <w:name w:val="纯文本 Char"/>
    <w:link w:val="3"/>
    <w:uiPriority w:val="0"/>
    <w:rPr>
      <w:rFonts w:ascii="宋体" w:hAnsi="Courier New" w:eastAsia="宋体" w:cs="Times New Roman"/>
      <w:kern w:val="0"/>
      <w:szCs w:val="20"/>
    </w:rPr>
  </w:style>
  <w:style w:type="character" w:customStyle="1" w:styleId="20">
    <w:name w:val="批注框文本 Char"/>
    <w:link w:val="4"/>
    <w:semiHidden/>
    <w:uiPriority w:val="99"/>
    <w:rPr>
      <w:sz w:val="18"/>
      <w:szCs w:val="18"/>
    </w:rPr>
  </w:style>
  <w:style w:type="character" w:customStyle="1" w:styleId="21">
    <w:name w:val="apple-converted-space"/>
    <w:basedOn w:val="8"/>
    <w:uiPriority w:val="0"/>
    <w:rPr/>
  </w:style>
  <w:style w:type="character" w:customStyle="1" w:styleId="22">
    <w:name w:val="页眉 Char"/>
    <w:link w:val="6"/>
    <w:semiHidden/>
    <w:uiPriority w:val="99"/>
    <w:rPr>
      <w:sz w:val="18"/>
      <w:szCs w:val="18"/>
    </w:rPr>
  </w:style>
  <w:style w:type="character" w:customStyle="1" w:styleId="23">
    <w:name w:val="页脚 Char"/>
    <w:link w:val="5"/>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1006</Words>
  <Characters>5736</Characters>
  <Lines>47</Lines>
  <Paragraphs>13</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2015-10-13T07:45:00Z</dcterms:created>
  <dc:creator>Pan</dc:creator>
  <cp:lastModifiedBy>袁发祥</cp:lastModifiedBy>
  <dcterms:modified xsi:type="dcterms:W3CDTF">2015-10-13T08:06:30Z</dcterms:modified>
  <dc:title>2014年杭州市青少年车辆模型竞赛</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