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EC" w:rsidRPr="00CE193F" w:rsidRDefault="00A60CEC" w:rsidP="00E9558C">
      <w:pPr>
        <w:spacing w:line="276" w:lineRule="auto"/>
        <w:ind w:firstLineChars="150" w:firstLine="542"/>
        <w:jc w:val="center"/>
        <w:rPr>
          <w:rFonts w:asciiTheme="minorEastAsia" w:hAnsiTheme="minorEastAsia" w:cs="Helvetica"/>
          <w:b/>
          <w:color w:val="333333"/>
          <w:sz w:val="36"/>
          <w:szCs w:val="36"/>
        </w:rPr>
      </w:pPr>
      <w:r w:rsidRPr="00CE193F">
        <w:rPr>
          <w:rFonts w:asciiTheme="minorEastAsia" w:hAnsiTheme="minorEastAsia" w:cs="Helvetica" w:hint="eastAsia"/>
          <w:b/>
          <w:color w:val="333333"/>
          <w:sz w:val="36"/>
          <w:szCs w:val="36"/>
        </w:rPr>
        <w:t>妇女学习古琴的益处</w:t>
      </w:r>
    </w:p>
    <w:p w:rsidR="00333FDB" w:rsidRDefault="00A60CEC" w:rsidP="00E9558C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26A9A">
        <w:rPr>
          <w:rFonts w:asciiTheme="minorEastAsia" w:hAnsiTheme="minorEastAsia" w:cs="Helvetica" w:hint="eastAsia"/>
          <w:color w:val="333333"/>
          <w:sz w:val="30"/>
          <w:szCs w:val="30"/>
        </w:rPr>
        <w:t>中国</w:t>
      </w:r>
      <w:r w:rsidR="00DD0FFC" w:rsidRPr="00A26A9A">
        <w:rPr>
          <w:rFonts w:asciiTheme="minorEastAsia" w:hAnsiTheme="minorEastAsia" w:cs="Helvetica"/>
          <w:color w:val="333333"/>
          <w:sz w:val="30"/>
          <w:szCs w:val="30"/>
        </w:rPr>
        <w:t>古琴是世界上现存最古老的弹拨乐器之一，距今已有约3000年的历史，被誉为“琴棋书画”四艺之首，至今仍有伏羲、神农、蕉叶等古琴款式广为流传。</w:t>
      </w:r>
    </w:p>
    <w:p w:rsidR="00E9558C" w:rsidRDefault="00DD0FFC" w:rsidP="00E9558C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26A9A">
        <w:rPr>
          <w:rFonts w:asciiTheme="minorEastAsia" w:hAnsiTheme="minorEastAsia" w:cs="Helvetica"/>
          <w:color w:val="333333"/>
          <w:sz w:val="30"/>
          <w:szCs w:val="30"/>
        </w:rPr>
        <w:t>学习古琴，不仅可以练得一技之长，更重要的可以让你修身养性，陶冶情操，特别是在工作压力大的时候，心烦气躁，练练古琴，更是能让你静下心来。而且练古琴，经常活动手指，还可以治疗肩周炎、颈椎和鼠标手。还可以培养自信心，学古琴的时候，每天认真学，认真坚持，等到你完全学会一首曲子的时候，你就会很有自信心。潜移默化地，个人也会因为音乐的熏染会变得更加有气质、更加自信。</w:t>
      </w:r>
    </w:p>
    <w:p w:rsidR="004C72D3" w:rsidRPr="00A60CEC" w:rsidRDefault="00DD0FFC" w:rsidP="00E9558C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从古琴中流出的音乐，或孤独，或清雅，或紧张，或悲凉。它不是用来表达轻松愉快之类的心情，而是用来表达清高、淡泊、或者孤寂。 古琴只有独奏才能散发出它独有的虚静高雅，一旦与其他乐器合奏，感觉便是古琴成了附庸风雅的工具。听过一首民族乐器合奏的高山流水，一会鸟鸣，一会扬笛，古琴穿梭其中，于是，清新空旷的高山流水成了鸟语花香的小桥流水，就如大家闺秀成了小家碧玉，完全变了味。</w:t>
      </w:r>
    </w:p>
    <w:p w:rsidR="00E9558C" w:rsidRDefault="00DD0FFC" w:rsidP="00E9558C">
      <w:pPr>
        <w:spacing w:line="276" w:lineRule="auto"/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一，去浮戒燥、静心启智</w:t>
      </w:r>
    </w:p>
    <w:p w:rsidR="00DD0FFC" w:rsidRPr="00A60CEC" w:rsidRDefault="00DD0FFC" w:rsidP="00933633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“琴棋书画”是历代文人雅士修心养性的必备工具，“琴”就是指古琴，并居于这四艺之首。古琴的音色和雅高贵、悠远沉静，可以使弹琴者远离浮躁和喧嚣，回归无上自然，心灵清净无</w:t>
      </w:r>
      <w:r w:rsidRPr="00A60CEC">
        <w:rPr>
          <w:rFonts w:asciiTheme="minorEastAsia" w:hAnsiTheme="minorEastAsia" w:cs="Helvetica"/>
          <w:color w:val="333333"/>
          <w:sz w:val="30"/>
          <w:szCs w:val="30"/>
        </w:rPr>
        <w:lastRenderedPageBreak/>
        <w:t>染。又有古语说“静可生慧”，因而内在的修为、悟性和智慧都随之增长。</w:t>
      </w:r>
    </w:p>
    <w:p w:rsidR="00E9558C" w:rsidRDefault="00DD0FFC" w:rsidP="00E9558C">
      <w:pPr>
        <w:spacing w:line="276" w:lineRule="auto"/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二，提升文化修养</w:t>
      </w:r>
    </w:p>
    <w:p w:rsidR="00DD0FFC" w:rsidRPr="00A60CEC" w:rsidRDefault="00DD0FFC" w:rsidP="00933633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古琴承载了诸多传统文化元素。学琴的同时可以领会意境深远的古典诗词、耐人寻味的历史典故，以及儒释道之文化精髓。从美学角度，欣赏古琴曲，重在余韵和弦外之音，即中国艺术的意境之美，如同水墨画寥寥数笔就能勾勒出无限的情怀，言有尽而意无穷。</w:t>
      </w:r>
    </w:p>
    <w:p w:rsidR="00E9558C" w:rsidRDefault="00DD0FFC" w:rsidP="00E9558C">
      <w:pPr>
        <w:spacing w:line="276" w:lineRule="auto"/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三，提升自身气质</w:t>
      </w:r>
    </w:p>
    <w:p w:rsidR="00DD0FFC" w:rsidRPr="00A60CEC" w:rsidRDefault="00DD0FFC" w:rsidP="00933633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抚琴时要求气定神闲，坐姿、手势等举止中正平和、优雅含蓄。因而长期抚琴可以达到内外兼修，提升自身气质的目的。</w:t>
      </w:r>
    </w:p>
    <w:p w:rsidR="00E9558C" w:rsidRDefault="00DD0FFC" w:rsidP="00E9558C">
      <w:pPr>
        <w:spacing w:line="276" w:lineRule="auto"/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四，有助于养生</w:t>
      </w:r>
    </w:p>
    <w:p w:rsidR="00ED7E42" w:rsidRDefault="00DD0FFC" w:rsidP="00933633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A60CEC">
        <w:rPr>
          <w:rFonts w:asciiTheme="minorEastAsia" w:hAnsiTheme="minorEastAsia" w:cs="Helvetica"/>
          <w:color w:val="333333"/>
          <w:sz w:val="30"/>
          <w:szCs w:val="30"/>
        </w:rPr>
        <w:t>弹琴时左手“按弦”、右手“击弦”可以使手指的末梢神经得到刺激，从而带动全身经络的活动；古琴的五音“宫商角徵羽”与天地中的阴阳五行、人体的五脏六腑一一对应，五音的和谐旋</w:t>
      </w:r>
      <w:r w:rsidRPr="00E9558C">
        <w:rPr>
          <w:rFonts w:asciiTheme="minorEastAsia" w:hAnsiTheme="minorEastAsia" w:cs="Helvetica"/>
          <w:color w:val="333333"/>
          <w:sz w:val="30"/>
          <w:szCs w:val="30"/>
        </w:rPr>
        <w:t>律有助于调节五脏六腑的阴阳平衡、使气血和畅。</w:t>
      </w:r>
    </w:p>
    <w:p w:rsidR="00E9558C" w:rsidRPr="00E9558C" w:rsidRDefault="00DD0FFC" w:rsidP="00FC43A3">
      <w:pPr>
        <w:spacing w:line="276" w:lineRule="auto"/>
        <w:ind w:firstLineChars="189" w:firstLine="567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E9558C">
        <w:rPr>
          <w:rFonts w:asciiTheme="minorEastAsia" w:hAnsiTheme="minorEastAsia" w:cs="Helvetica"/>
          <w:color w:val="333333"/>
          <w:sz w:val="30"/>
          <w:szCs w:val="30"/>
        </w:rPr>
        <w:t>五，缓解压力，抵制抑郁</w:t>
      </w:r>
    </w:p>
    <w:p w:rsidR="00E9558C" w:rsidRPr="00E9558C" w:rsidRDefault="00DD0FFC" w:rsidP="00933633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E9558C">
        <w:rPr>
          <w:rFonts w:asciiTheme="minorEastAsia" w:hAnsiTheme="minorEastAsia" w:cs="Helvetica"/>
          <w:color w:val="333333"/>
          <w:sz w:val="30"/>
          <w:szCs w:val="30"/>
        </w:rPr>
        <w:t>欧阳修曾写到过“予尝有幽忧之疾，退而闲居，不能治也。既而学琴於友人孙道滋，受宫(五音之一)声数引，久而乐之，不知疾之在其体也。”由此可见，弹古琴可以治疗“幽忧之疾”，闲时抚琴一曲，可以排解郁结于心的烦闷与忧愁。</w:t>
      </w:r>
    </w:p>
    <w:p w:rsidR="00E9558C" w:rsidRPr="00933633" w:rsidRDefault="00DD0FFC" w:rsidP="00933633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933633">
        <w:rPr>
          <w:rFonts w:asciiTheme="minorEastAsia" w:hAnsiTheme="minorEastAsia" w:cs="Helvetica"/>
          <w:color w:val="333333"/>
          <w:sz w:val="30"/>
          <w:szCs w:val="30"/>
        </w:rPr>
        <w:t>古琴可弹，可拨，可滑过琴弦，即使抚擦一根琴弦，那丝丝</w:t>
      </w:r>
      <w:r w:rsidRPr="00933633">
        <w:rPr>
          <w:rFonts w:asciiTheme="minorEastAsia" w:hAnsiTheme="minorEastAsia" w:cs="Helvetica"/>
          <w:color w:val="333333"/>
          <w:sz w:val="30"/>
          <w:szCs w:val="30"/>
        </w:rPr>
        <w:lastRenderedPageBreak/>
        <w:t>擦响，亦可表达一种心境，散发一种韵味。</w:t>
      </w:r>
    </w:p>
    <w:p w:rsidR="00F43644" w:rsidRDefault="00F43644" w:rsidP="00F4364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古琴是我国古老的一种民族乐器，据传说已有五千年的历史。“琴、棋、书、画”琴为首，琴是中国古代文化地位最崇高的乐器，自古就有“士无故不撤琴瑟”、“君子之案必左琴右书”、“窈窕淑女，琴瑟友之”等记载，弹琴成为古代文人的必修课，古琴也成为修心养性的良器，是中国历史兴衰的缩影。古琴作为我国优秀传统文化中不可或缺的一个元素，值得每一个中华儿女学习和关注。</w:t>
      </w:r>
    </w:p>
    <w:p w:rsidR="00D13C5E" w:rsidRPr="00933633" w:rsidRDefault="00F43644" w:rsidP="00F43644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>
        <w:rPr>
          <w:sz w:val="30"/>
          <w:szCs w:val="30"/>
        </w:rPr>
        <w:t>2003</w:t>
      </w:r>
      <w:r>
        <w:rPr>
          <w:rFonts w:hint="eastAsia"/>
          <w:sz w:val="30"/>
          <w:szCs w:val="30"/>
        </w:rPr>
        <w:t>年，古琴进入世界非物质文化遗产名录后，学习古琴的人慢慢多了起来。青岛古琴学会自成立以来，已经在青岛多所大中小学开展了古琴文化进校园的活动，运用古琴大班教学的形式，在古琴教学方面积累了丰富的经验。</w:t>
      </w:r>
    </w:p>
    <w:p w:rsidR="00D13C5E" w:rsidRPr="00933633" w:rsidRDefault="00D13C5E" w:rsidP="00933633">
      <w:pPr>
        <w:ind w:firstLineChars="200" w:firstLine="600"/>
        <w:jc w:val="left"/>
        <w:rPr>
          <w:rFonts w:asciiTheme="minorEastAsia" w:hAnsiTheme="minorEastAsia" w:cs="Helvetica"/>
          <w:color w:val="333333"/>
          <w:sz w:val="30"/>
          <w:szCs w:val="30"/>
        </w:rPr>
      </w:pPr>
      <w:r w:rsidRPr="00933633">
        <w:rPr>
          <w:rFonts w:asciiTheme="minorEastAsia" w:hAnsiTheme="minorEastAsia" w:cs="Helvetica" w:hint="eastAsia"/>
          <w:color w:val="333333"/>
          <w:sz w:val="30"/>
          <w:szCs w:val="30"/>
        </w:rPr>
        <w:t>任课教师简介：李清林，男。中国民族管弦乐学会古琴专业委员会会员，古琴教学10余载，培养的学生曾获得国家、省级比赛奖牌。</w:t>
      </w:r>
    </w:p>
    <w:p w:rsidR="00D13C5E" w:rsidRDefault="00D13C5E" w:rsidP="00E9558C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妇女部招生简章：</w:t>
      </w:r>
      <w:bookmarkStart w:id="0" w:name="_GoBack"/>
      <w:bookmarkEnd w:id="0"/>
    </w:p>
    <w:tbl>
      <w:tblPr>
        <w:tblpPr w:leftFromText="180" w:rightFromText="180" w:vertAnchor="text" w:horzAnchor="page" w:tblpX="699" w:tblpY="641"/>
        <w:tblOverlap w:val="never"/>
        <w:tblW w:w="9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1965"/>
        <w:gridCol w:w="2055"/>
        <w:gridCol w:w="1080"/>
        <w:gridCol w:w="1635"/>
        <w:gridCol w:w="1080"/>
        <w:gridCol w:w="1080"/>
      </w:tblGrid>
      <w:tr w:rsidR="00D13C5E" w:rsidRPr="00D13C5E" w:rsidTr="00D13C5E">
        <w:trPr>
          <w:trHeight w:val="540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科目设置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学习内容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学费</w:t>
            </w:r>
          </w:p>
        </w:tc>
      </w:tr>
      <w:tr w:rsidR="00D13C5E" w:rsidRPr="00D13C5E" w:rsidTr="00D13C5E">
        <w:trPr>
          <w:trHeight w:val="75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13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古琴1班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周日9:</w:t>
            </w:r>
            <w:r w:rsidRPr="00D13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0-10:</w:t>
            </w:r>
            <w:r w:rsidRPr="00D13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1、古琴基本知识、认识减字谱。2、古琴弹奏基本指法，基本指法练习曲。3、学会琴曲沧海一声笑、仙翁操、小白菜、秋风辞、良宵引、小草（选）、阳关三叠</w:t>
            </w: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（或酒狂）等经典琴曲。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D13C5E" w:rsidRPr="00D13C5E" w:rsidTr="00D13C5E">
        <w:trPr>
          <w:trHeight w:val="81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13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古琴2班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周日10:</w:t>
            </w:r>
            <w:r w:rsidRPr="00D13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0-11:</w:t>
            </w:r>
            <w:r w:rsidRPr="00D13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D13C5E" w:rsidRPr="00D13C5E" w:rsidTr="00D13C5E">
        <w:trPr>
          <w:trHeight w:val="84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13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古琴</w:t>
            </w:r>
            <w:r w:rsidRPr="00D13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Pr="00D13C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18:00-19:00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13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E" w:rsidRPr="00D13C5E" w:rsidRDefault="00D13C5E" w:rsidP="00D60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</w:tbl>
    <w:p w:rsidR="00DD0FFC" w:rsidRPr="00DD0FFC" w:rsidRDefault="00DD0FFC" w:rsidP="00D13C5E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Helvetica"/>
          <w:color w:val="333333"/>
          <w:kern w:val="0"/>
          <w:sz w:val="30"/>
          <w:szCs w:val="30"/>
        </w:rPr>
      </w:pPr>
    </w:p>
    <w:p w:rsidR="00DD0FFC" w:rsidRPr="00DD0FFC" w:rsidRDefault="00DD0FFC" w:rsidP="00DD0FFC">
      <w:pPr>
        <w:ind w:firstLine="405"/>
        <w:jc w:val="left"/>
      </w:pPr>
    </w:p>
    <w:sectPr w:rsidR="00DD0FFC" w:rsidRPr="00DD0FFC" w:rsidSect="004C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CD" w:rsidRDefault="00CF76CD" w:rsidP="00DD0FFC">
      <w:r>
        <w:separator/>
      </w:r>
    </w:p>
  </w:endnote>
  <w:endnote w:type="continuationSeparator" w:id="1">
    <w:p w:rsidR="00CF76CD" w:rsidRDefault="00CF76CD" w:rsidP="00DD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CD" w:rsidRDefault="00CF76CD" w:rsidP="00DD0FFC">
      <w:r>
        <w:separator/>
      </w:r>
    </w:p>
  </w:footnote>
  <w:footnote w:type="continuationSeparator" w:id="1">
    <w:p w:rsidR="00CF76CD" w:rsidRDefault="00CF76CD" w:rsidP="00DD0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FFC"/>
    <w:rsid w:val="00281CAB"/>
    <w:rsid w:val="00333FDB"/>
    <w:rsid w:val="00344333"/>
    <w:rsid w:val="004C72D3"/>
    <w:rsid w:val="00516062"/>
    <w:rsid w:val="00735104"/>
    <w:rsid w:val="00933633"/>
    <w:rsid w:val="00A26A9A"/>
    <w:rsid w:val="00A60CEC"/>
    <w:rsid w:val="00C15AE6"/>
    <w:rsid w:val="00CE193F"/>
    <w:rsid w:val="00CF76CD"/>
    <w:rsid w:val="00D13C5E"/>
    <w:rsid w:val="00DD0FFC"/>
    <w:rsid w:val="00E9558C"/>
    <w:rsid w:val="00ED7E42"/>
    <w:rsid w:val="00F43644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F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FFC"/>
    <w:rPr>
      <w:sz w:val="18"/>
      <w:szCs w:val="18"/>
    </w:rPr>
  </w:style>
  <w:style w:type="table" w:styleId="a5">
    <w:name w:val="Table Grid"/>
    <w:basedOn w:val="a1"/>
    <w:uiPriority w:val="59"/>
    <w:rsid w:val="00D13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55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2015-07-14T01:31:00Z</dcterms:created>
  <dcterms:modified xsi:type="dcterms:W3CDTF">2015-07-14T06:29:00Z</dcterms:modified>
</cp:coreProperties>
</file>