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</w:t>
      </w:r>
    </w:p>
    <w:p>
      <w:pPr>
        <w:spacing w:line="560" w:lineRule="exact"/>
        <w:jc w:val="center"/>
        <w:rPr>
          <w:rFonts w:hint="default" w:ascii="方正大标宋_GBK" w:hAnsi="方正大标宋_GBK" w:eastAsia="方正大标宋_GBK" w:cs="方正大标宋_GBK"/>
          <w:b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大标宋_GBK" w:hAnsi="方正大标宋_GBK" w:eastAsia="方正大标宋_GBK" w:cs="方正大标宋_GBK"/>
          <w:b/>
          <w:sz w:val="36"/>
          <w:szCs w:val="36"/>
          <w:lang w:val="en-US" w:eastAsia="zh-CN"/>
        </w:rPr>
        <w:t>武术套路交流展示活动方案</w:t>
      </w:r>
    </w:p>
    <w:bookmarkEnd w:id="0"/>
    <w:p>
      <w:pPr>
        <w:spacing w:line="560" w:lineRule="exact"/>
        <w:ind w:firstLine="600" w:firstLineChars="200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一、项目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内容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（一）个人单项：设男、女：中学（甲、乙组）、小学（甲、乙组）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1.中学甲组：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自选套路：长拳、刀术、枪术、剑术、棍术；南拳、南刀、南棍；太极拳、太极剑；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传统套路：拳术(一类、二类、三类、四类)；器械：（单器械、双器械、软器械）；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规定套路：42式太极拳、42式太极剑、孙式、吴式、杨式、陈式；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对练:男女分组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进行</w:t>
      </w:r>
      <w:r>
        <w:rPr>
          <w:rFonts w:hint="eastAsia" w:ascii="仿宋_GB2312" w:eastAsia="仿宋_GB2312"/>
          <w:sz w:val="30"/>
          <w:szCs w:val="30"/>
        </w:rPr>
        <w:t>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2.中学乙组：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自选套路：长拳、刀术、枪术、剑术、棍术；南拳、南刀、南棍；太极拳、太极剑；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传统套路：传统拳术；传统器械；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规定套路：24式太极拳、32式太极剑、42式太极拳、42式太极剑；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对练:男女分组进行；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3.小学甲组：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自选套路：长拳、刀术、枪术、剑术、棍术；南拳、南刀、南棍；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传统套路：传统拳术；传统器械；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规定套路：24式太极拳、32式太极剑；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对练:男女分组进行；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4.小学乙组：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（1）规定套路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拳术：国家规定套路初级拳三路；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器械：国家规定套路初级刀、枪、剑、棍；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（2）自选套路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拳术：长拳、南拳；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器械：刀术、枪术、剑术、棍术；南刀、南棍；</w:t>
      </w:r>
    </w:p>
    <w:p>
      <w:pPr>
        <w:ind w:firstLine="600" w:firstLineChars="200"/>
        <w:contextualSpacing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.</w:t>
      </w:r>
      <w:r>
        <w:rPr>
          <w:rFonts w:hint="eastAsia" w:ascii="仿宋_GB2312" w:eastAsia="仿宋_GB2312"/>
          <w:sz w:val="30"/>
          <w:szCs w:val="30"/>
        </w:rPr>
        <w:t>比赛时间：</w:t>
      </w:r>
    </w:p>
    <w:p>
      <w:pPr>
        <w:ind w:firstLine="600" w:firstLineChars="200"/>
        <w:contextualSpacing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（1）42式太极拳5-6分钟，24式太极拳、32式太极剑、42式太极剑3-4分钟；</w:t>
      </w:r>
    </w:p>
    <w:p>
      <w:pPr>
        <w:ind w:firstLine="600" w:firstLineChars="200"/>
        <w:contextualSpacing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（2）传统类拳术、器械不少于1分钟；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（3）对练不少于50秒；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（4）其他规定套路不做时间要求。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（二）集体项目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1.设中学、小学组。</w:t>
      </w:r>
    </w:p>
    <w:p>
      <w:pPr>
        <w:spacing w:line="560" w:lineRule="exact"/>
        <w:ind w:firstLine="600" w:firstLineChars="200"/>
        <w:rPr>
          <w:rFonts w:ascii="Arial" w:hAnsi="Arial" w:eastAsia="微软雅黑" w:cs="Arial"/>
          <w:color w:val="000000"/>
          <w:szCs w:val="21"/>
        </w:rPr>
      </w:pPr>
      <w:r>
        <w:rPr>
          <w:rFonts w:hint="eastAsia" w:ascii="仿宋_GB2312" w:eastAsia="仿宋_GB2312"/>
          <w:sz w:val="30"/>
          <w:szCs w:val="30"/>
        </w:rPr>
        <w:t>2.要求6人以上，不分性别，不分项目，时间2分以上，必须配乐</w:t>
      </w:r>
      <w:r>
        <w:rPr>
          <w:rFonts w:hint="eastAsia" w:ascii="仿宋_GB2312" w:hAnsi="仿宋_GB2312" w:eastAsia="仿宋_GB2312" w:cs="仿宋_GB2312"/>
          <w:sz w:val="30"/>
          <w:szCs w:val="30"/>
        </w:rPr>
        <w:t>（不含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有说唱音乐</w:t>
      </w:r>
      <w:r>
        <w:rPr>
          <w:rFonts w:hint="eastAsia" w:ascii="仿宋_GB2312" w:hAnsi="仿宋_GB2312" w:eastAsia="仿宋_GB2312" w:cs="仿宋_GB2312"/>
          <w:sz w:val="30"/>
          <w:szCs w:val="30"/>
        </w:rPr>
        <w:t>）；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3.音乐为MP3格式，存储U盘（仅存储一首比赛音乐）</w:t>
      </w:r>
      <w:r>
        <w:rPr>
          <w:rFonts w:hint="eastAsia" w:ascii="仿宋_GB2312" w:hAnsi="仿宋_GB2312" w:eastAsia="仿宋_GB2312" w:cs="仿宋_GB2312"/>
          <w:sz w:val="30"/>
          <w:szCs w:val="30"/>
        </w:rPr>
        <w:t>。由各领队或教练保管并于8月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日报到后到组委会播音台进行拷贝试音。</w:t>
      </w:r>
    </w:p>
    <w:p>
      <w:pPr>
        <w:spacing w:line="560" w:lineRule="exact"/>
        <w:ind w:firstLine="600" w:firstLineChars="200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二、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活动办法</w:t>
      </w:r>
    </w:p>
    <w:p>
      <w:pPr>
        <w:spacing w:line="560" w:lineRule="exact"/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1.自选套路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选用国家体育总局最新审定相关规则</w:t>
      </w:r>
      <w:r>
        <w:rPr>
          <w:rFonts w:hint="eastAsia" w:ascii="仿宋_GB2312" w:eastAsia="仿宋_GB2312"/>
          <w:sz w:val="30"/>
          <w:szCs w:val="30"/>
        </w:rPr>
        <w:t>；传统套路采用2011年国家体育总局审定的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相关规则；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2.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展示项目个人限报3项（不含对练）；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.各组别均按无难度要求竞赛项目评分办法标准执行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上场</w:t>
      </w:r>
      <w:r>
        <w:rPr>
          <w:rFonts w:hint="eastAsia" w:ascii="仿宋_GB2312" w:eastAsia="仿宋_GB2312"/>
          <w:sz w:val="30"/>
          <w:szCs w:val="30"/>
        </w:rPr>
        <w:t>顺序由组委会抽签决定，必须身着武术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服；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5.报名人数不足3人不设项，已报名者并入相近项目。</w:t>
      </w:r>
    </w:p>
    <w:p>
      <w:pPr>
        <w:spacing w:line="560" w:lineRule="exact"/>
        <w:ind w:firstLine="600" w:firstLineChars="200"/>
        <w:rPr>
          <w:rFonts w:hint="default" w:ascii="黑体" w:hAnsi="黑体" w:eastAsia="黑体"/>
          <w:sz w:val="30"/>
          <w:szCs w:val="30"/>
          <w:lang w:val="en-US"/>
        </w:rPr>
      </w:pPr>
      <w:r>
        <w:rPr>
          <w:rFonts w:hint="eastAsia" w:ascii="黑体" w:hAnsi="黑体" w:eastAsia="黑体"/>
          <w:sz w:val="30"/>
          <w:szCs w:val="30"/>
        </w:rPr>
        <w:t>三、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活动分组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w w:val="100"/>
          <w:sz w:val="30"/>
          <w:szCs w:val="30"/>
        </w:rPr>
      </w:pPr>
      <w:r>
        <w:rPr>
          <w:rFonts w:hint="eastAsia" w:ascii="仿宋_GB2312" w:eastAsia="仿宋_GB2312"/>
          <w:w w:val="100"/>
          <w:sz w:val="30"/>
          <w:szCs w:val="30"/>
        </w:rPr>
        <w:t>1.中学甲组：200</w:t>
      </w:r>
      <w:r>
        <w:rPr>
          <w:rFonts w:hint="eastAsia" w:ascii="仿宋_GB2312" w:eastAsia="仿宋_GB2312"/>
          <w:w w:val="100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w w:val="100"/>
          <w:sz w:val="30"/>
          <w:szCs w:val="30"/>
        </w:rPr>
        <w:t>年9月1日至</w:t>
      </w:r>
      <w:r>
        <w:rPr>
          <w:rFonts w:hint="eastAsia" w:ascii="仿宋_GB2312" w:eastAsia="仿宋_GB2312"/>
          <w:w w:val="100"/>
          <w:sz w:val="30"/>
          <w:szCs w:val="30"/>
          <w:lang w:val="en-US" w:eastAsia="zh-CN"/>
        </w:rPr>
        <w:t>2000</w:t>
      </w:r>
      <w:r>
        <w:rPr>
          <w:rFonts w:hint="eastAsia" w:ascii="仿宋_GB2312" w:eastAsia="仿宋_GB2312"/>
          <w:w w:val="100"/>
          <w:sz w:val="30"/>
          <w:szCs w:val="30"/>
        </w:rPr>
        <w:t>年8月31日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w w:val="100"/>
          <w:sz w:val="30"/>
          <w:szCs w:val="30"/>
        </w:rPr>
      </w:pPr>
      <w:r>
        <w:rPr>
          <w:rFonts w:hint="eastAsia" w:ascii="仿宋_GB2312" w:eastAsia="仿宋_GB2312"/>
          <w:w w:val="100"/>
          <w:sz w:val="30"/>
          <w:szCs w:val="30"/>
        </w:rPr>
        <w:t>2.中学乙组：200</w:t>
      </w:r>
      <w:r>
        <w:rPr>
          <w:rFonts w:hint="eastAsia" w:ascii="仿宋_GB2312" w:eastAsia="仿宋_GB2312"/>
          <w:w w:val="100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w w:val="100"/>
          <w:sz w:val="30"/>
          <w:szCs w:val="30"/>
        </w:rPr>
        <w:t>年9月1日至200</w:t>
      </w:r>
      <w:r>
        <w:rPr>
          <w:rFonts w:hint="eastAsia" w:ascii="仿宋_GB2312" w:eastAsia="仿宋_GB2312"/>
          <w:w w:val="100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w w:val="100"/>
          <w:sz w:val="30"/>
          <w:szCs w:val="30"/>
        </w:rPr>
        <w:t>年8月31日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w w:val="100"/>
          <w:sz w:val="30"/>
          <w:szCs w:val="30"/>
        </w:rPr>
      </w:pPr>
      <w:r>
        <w:rPr>
          <w:rFonts w:hint="eastAsia" w:ascii="仿宋_GB2312" w:eastAsia="仿宋_GB2312"/>
          <w:w w:val="100"/>
          <w:sz w:val="30"/>
          <w:szCs w:val="30"/>
        </w:rPr>
        <w:t>3.小学甲组：200</w:t>
      </w:r>
      <w:r>
        <w:rPr>
          <w:rFonts w:hint="eastAsia" w:ascii="仿宋_GB2312" w:eastAsia="仿宋_GB2312"/>
          <w:w w:val="100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w w:val="100"/>
          <w:sz w:val="30"/>
          <w:szCs w:val="30"/>
        </w:rPr>
        <w:t>年9月1日至200</w:t>
      </w:r>
      <w:r>
        <w:rPr>
          <w:rFonts w:hint="eastAsia" w:ascii="仿宋_GB2312" w:eastAsia="仿宋_GB2312"/>
          <w:w w:val="100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w w:val="100"/>
          <w:sz w:val="30"/>
          <w:szCs w:val="30"/>
        </w:rPr>
        <w:t>年8月31日</w:t>
      </w:r>
    </w:p>
    <w:p>
      <w:pPr>
        <w:spacing w:line="560" w:lineRule="exact"/>
        <w:ind w:firstLine="600" w:firstLineChars="200"/>
        <w:rPr>
          <w:rFonts w:hint="eastAsia" w:ascii="黑体" w:hAnsi="黑体" w:eastAsia="黑体"/>
          <w:w w:val="100"/>
          <w:sz w:val="30"/>
          <w:szCs w:val="30"/>
        </w:rPr>
      </w:pPr>
      <w:r>
        <w:rPr>
          <w:rFonts w:hint="eastAsia" w:ascii="仿宋_GB2312" w:eastAsia="仿宋_GB2312"/>
          <w:w w:val="100"/>
          <w:sz w:val="30"/>
          <w:szCs w:val="30"/>
        </w:rPr>
        <w:t>4.小学乙组：201</w:t>
      </w:r>
      <w:r>
        <w:rPr>
          <w:rFonts w:hint="eastAsia" w:ascii="仿宋_GB2312" w:eastAsia="仿宋_GB2312"/>
          <w:w w:val="100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w w:val="100"/>
          <w:sz w:val="30"/>
          <w:szCs w:val="30"/>
        </w:rPr>
        <w:t>年年9月1日至200</w:t>
      </w:r>
      <w:r>
        <w:rPr>
          <w:rFonts w:hint="eastAsia" w:ascii="仿宋_GB2312" w:eastAsia="仿宋_GB2312"/>
          <w:w w:val="100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w w:val="100"/>
          <w:sz w:val="30"/>
          <w:szCs w:val="30"/>
        </w:rPr>
        <w:t>年8月31日</w:t>
      </w:r>
    </w:p>
    <w:p>
      <w:pPr>
        <w:spacing w:line="560" w:lineRule="exact"/>
        <w:ind w:firstLine="600" w:firstLineChars="200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四、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激励机制</w:t>
      </w:r>
    </w:p>
    <w:p>
      <w:pPr>
        <w:spacing w:line="560" w:lineRule="exact"/>
        <w:ind w:firstLine="600" w:firstLineChars="200"/>
        <w:rPr>
          <w:rFonts w:hint="default" w:ascii="仿宋_GB2312" w:eastAsia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个人项、集体、团体根据现场展示结果发放证书；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decorative"/>
    <w:pitch w:val="default"/>
    <w:sig w:usb0="00000003" w:usb1="288F0000" w:usb2="00000006" w:usb3="00000000" w:csb0="00040001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954C7"/>
    <w:rsid w:val="453954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2019-05-31T10:30:00Z</dcterms:created>
  <dc:creator>WangYunQi</dc:creator>
  <cp:lastModifiedBy>WangYunQi</cp:lastModifiedBy>
  <dcterms:modified xsi:type="dcterms:W3CDTF">2019-05-31T10:30:42Z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