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附件2：</w:t>
      </w:r>
    </w:p>
    <w:p>
      <w:pPr>
        <w:spacing w:line="560" w:lineRule="exact"/>
        <w:jc w:val="center"/>
        <w:rPr>
          <w:rFonts w:hint="eastAsia" w:ascii="宋体" w:hAnsi="宋体" w:cs="仿宋"/>
          <w:b/>
          <w:sz w:val="36"/>
          <w:szCs w:val="36"/>
        </w:rPr>
      </w:pPr>
      <w:r>
        <w:rPr>
          <w:rFonts w:hint="eastAsia" w:ascii="宋体" w:hAnsi="宋体" w:cs="仿宋"/>
          <w:b/>
          <w:sz w:val="36"/>
          <w:szCs w:val="36"/>
        </w:rPr>
        <w:t>2018年度</w:t>
      </w:r>
      <w:r>
        <w:rPr>
          <w:rFonts w:hint="eastAsia"/>
          <w:b/>
          <w:bCs/>
          <w:spacing w:val="-11"/>
          <w:sz w:val="36"/>
          <w:szCs w:val="36"/>
          <w:u w:val="none"/>
          <w:lang w:val="en-US" w:eastAsia="zh-CN"/>
        </w:rPr>
        <w:t>全国青少年宫系统</w:t>
      </w:r>
      <w:r>
        <w:rPr>
          <w:rFonts w:hint="eastAsia" w:ascii="宋体" w:hAnsi="宋体" w:cs="仿宋"/>
          <w:b/>
          <w:sz w:val="36"/>
          <w:szCs w:val="36"/>
        </w:rPr>
        <w:t>优秀组织单位申报表</w:t>
      </w:r>
    </w:p>
    <w:tbl>
      <w:tblPr>
        <w:tblStyle w:val="4"/>
        <w:tblW w:w="852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523"/>
        <w:gridCol w:w="142"/>
        <w:gridCol w:w="850"/>
        <w:gridCol w:w="567"/>
        <w:gridCol w:w="1559"/>
        <w:gridCol w:w="1276"/>
        <w:gridCol w:w="90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华文楷体" w:hAnsi="华文楷体" w:eastAsia="华文楷体" w:cs="仿宋"/>
                <w:sz w:val="24"/>
              </w:rPr>
            </w:pPr>
            <w:r>
              <w:rPr>
                <w:rFonts w:hint="eastAsia" w:ascii="华文楷体" w:hAnsi="华文楷体" w:eastAsia="华文楷体" w:cs="仿宋"/>
                <w:sz w:val="24"/>
              </w:rPr>
              <w:t>单位名称</w:t>
            </w:r>
          </w:p>
        </w:tc>
        <w:tc>
          <w:tcPr>
            <w:tcW w:w="3082" w:type="dxa"/>
            <w:gridSpan w:val="4"/>
            <w:vAlign w:val="top"/>
          </w:tcPr>
          <w:p>
            <w:pPr>
              <w:spacing w:line="500" w:lineRule="exact"/>
              <w:jc w:val="left"/>
              <w:rPr>
                <w:rFonts w:hint="eastAsia" w:ascii="华文楷体" w:hAnsi="华文楷体" w:eastAsia="华文楷体" w:cs="仿宋"/>
                <w:sz w:val="24"/>
              </w:rPr>
            </w:pPr>
            <w:r>
              <w:rPr>
                <w:rFonts w:hint="eastAsia" w:ascii="华文楷体" w:hAnsi="华文楷体" w:eastAsia="华文楷体" w:cs="仿宋"/>
                <w:sz w:val="24"/>
              </w:rPr>
              <w:t>（盖章）</w:t>
            </w: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华文楷体" w:hAnsi="华文楷体" w:eastAsia="华文楷体" w:cs="仿宋"/>
                <w:sz w:val="24"/>
              </w:rPr>
            </w:pPr>
            <w:r>
              <w:rPr>
                <w:rFonts w:hint="eastAsia" w:ascii="华文楷体" w:hAnsi="华文楷体" w:eastAsia="华文楷体" w:cs="仿宋"/>
                <w:sz w:val="24"/>
              </w:rPr>
              <w:t>法定代表人</w:t>
            </w:r>
          </w:p>
        </w:tc>
        <w:tc>
          <w:tcPr>
            <w:tcW w:w="2177" w:type="dxa"/>
            <w:gridSpan w:val="2"/>
            <w:vAlign w:val="top"/>
          </w:tcPr>
          <w:p>
            <w:pPr>
              <w:spacing w:line="500" w:lineRule="exact"/>
              <w:jc w:val="left"/>
              <w:rPr>
                <w:rFonts w:hint="eastAsia" w:ascii="华文楷体" w:hAnsi="华文楷体" w:eastAsia="华文楷体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华文楷体" w:hAnsi="华文楷体" w:eastAsia="华文楷体" w:cs="仿宋"/>
                <w:sz w:val="24"/>
              </w:rPr>
            </w:pPr>
            <w:r>
              <w:rPr>
                <w:rFonts w:hint="eastAsia" w:ascii="华文楷体" w:hAnsi="华文楷体" w:eastAsia="华文楷体" w:cs="仿宋"/>
                <w:sz w:val="24"/>
              </w:rPr>
              <w:t>单位地址</w:t>
            </w:r>
          </w:p>
        </w:tc>
        <w:tc>
          <w:tcPr>
            <w:tcW w:w="3082" w:type="dxa"/>
            <w:gridSpan w:val="4"/>
            <w:vAlign w:val="top"/>
          </w:tcPr>
          <w:p>
            <w:pPr>
              <w:spacing w:line="500" w:lineRule="exact"/>
              <w:jc w:val="left"/>
              <w:rPr>
                <w:rFonts w:hint="eastAsia" w:ascii="华文楷体" w:hAnsi="华文楷体" w:eastAsia="华文楷体" w:cs="仿宋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华文楷体" w:hAnsi="华文楷体" w:eastAsia="华文楷体" w:cs="仿宋"/>
                <w:sz w:val="24"/>
              </w:rPr>
            </w:pPr>
            <w:r>
              <w:rPr>
                <w:rFonts w:hint="eastAsia" w:ascii="华文楷体" w:hAnsi="华文楷体" w:eastAsia="华文楷体" w:cs="仿宋"/>
                <w:sz w:val="24"/>
              </w:rPr>
              <w:t>单位类型</w:t>
            </w:r>
          </w:p>
        </w:tc>
        <w:tc>
          <w:tcPr>
            <w:tcW w:w="2177" w:type="dxa"/>
            <w:gridSpan w:val="2"/>
            <w:vAlign w:val="top"/>
          </w:tcPr>
          <w:p>
            <w:pPr>
              <w:spacing w:line="500" w:lineRule="exact"/>
              <w:jc w:val="left"/>
              <w:rPr>
                <w:rFonts w:hint="eastAsia" w:ascii="华文楷体" w:hAnsi="华文楷体" w:eastAsia="华文楷体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top"/>
          </w:tcPr>
          <w:p>
            <w:pPr>
              <w:spacing w:line="500" w:lineRule="exact"/>
              <w:jc w:val="center"/>
              <w:rPr>
                <w:rFonts w:hint="eastAsia" w:ascii="华文楷体" w:hAnsi="华文楷体" w:eastAsia="华文楷体" w:cs="仿宋"/>
                <w:sz w:val="24"/>
              </w:rPr>
            </w:pPr>
            <w:r>
              <w:rPr>
                <w:rFonts w:hint="eastAsia" w:ascii="华文楷体" w:hAnsi="华文楷体" w:eastAsia="华文楷体" w:cs="仿宋"/>
                <w:sz w:val="24"/>
              </w:rPr>
              <w:t>主管夏令营</w:t>
            </w:r>
          </w:p>
          <w:p>
            <w:pPr>
              <w:spacing w:line="500" w:lineRule="exact"/>
              <w:jc w:val="center"/>
              <w:rPr>
                <w:rFonts w:hint="eastAsia" w:ascii="华文楷体" w:hAnsi="华文楷体" w:eastAsia="华文楷体" w:cs="仿宋"/>
                <w:sz w:val="24"/>
              </w:rPr>
            </w:pPr>
            <w:r>
              <w:rPr>
                <w:rFonts w:hint="eastAsia" w:ascii="华文楷体" w:hAnsi="华文楷体" w:eastAsia="华文楷体" w:cs="仿宋"/>
                <w:sz w:val="24"/>
              </w:rPr>
              <w:t>负责人</w:t>
            </w:r>
          </w:p>
        </w:tc>
        <w:tc>
          <w:tcPr>
            <w:tcW w:w="152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华文楷体" w:hAnsi="华文楷体" w:eastAsia="华文楷体" w:cs="仿宋"/>
                <w:sz w:val="24"/>
              </w:rPr>
            </w:pPr>
            <w:r>
              <w:rPr>
                <w:rFonts w:hint="eastAsia" w:ascii="华文楷体" w:hAnsi="华文楷体" w:eastAsia="华文楷体" w:cs="仿宋"/>
                <w:sz w:val="24"/>
              </w:rPr>
              <w:t>姓名</w:t>
            </w:r>
          </w:p>
        </w:tc>
        <w:tc>
          <w:tcPr>
            <w:tcW w:w="1559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华文楷体" w:hAnsi="华文楷体" w:eastAsia="华文楷体" w:cs="仿宋"/>
                <w:sz w:val="24"/>
              </w:rPr>
            </w:pPr>
            <w:r>
              <w:rPr>
                <w:rFonts w:hint="eastAsia" w:ascii="华文楷体" w:hAnsi="华文楷体" w:eastAsia="华文楷体" w:cs="仿宋"/>
                <w:sz w:val="24"/>
              </w:rPr>
              <w:t>职务</w:t>
            </w: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华文楷体" w:hAnsi="华文楷体" w:eastAsia="华文楷体" w:cs="仿宋"/>
                <w:sz w:val="24"/>
              </w:rPr>
            </w:pPr>
            <w:r>
              <w:rPr>
                <w:rFonts w:hint="eastAsia" w:ascii="华文楷体" w:hAnsi="华文楷体" w:eastAsia="华文楷体" w:cs="仿宋"/>
                <w:sz w:val="24"/>
              </w:rPr>
              <w:t>联系电话</w:t>
            </w:r>
          </w:p>
        </w:tc>
        <w:tc>
          <w:tcPr>
            <w:tcW w:w="2177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华文楷体" w:hAnsi="华文楷体" w:eastAsia="华文楷体" w:cs="仿宋"/>
                <w:sz w:val="24"/>
              </w:rPr>
            </w:pPr>
            <w:r>
              <w:rPr>
                <w:rFonts w:hint="eastAsia" w:ascii="华文楷体" w:hAnsi="华文楷体" w:eastAsia="华文楷体" w:cs="仿宋"/>
                <w:sz w:val="24"/>
              </w:rPr>
              <w:t>邮箱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04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 w:ascii="华文楷体" w:hAnsi="华文楷体" w:eastAsia="华文楷体" w:cs="仿宋"/>
                <w:sz w:val="24"/>
              </w:rPr>
            </w:pPr>
          </w:p>
        </w:tc>
        <w:tc>
          <w:tcPr>
            <w:tcW w:w="1523" w:type="dxa"/>
            <w:vAlign w:val="top"/>
          </w:tcPr>
          <w:p>
            <w:pPr>
              <w:spacing w:line="500" w:lineRule="exact"/>
              <w:jc w:val="left"/>
              <w:rPr>
                <w:rFonts w:hint="eastAsia" w:ascii="华文楷体" w:hAnsi="华文楷体" w:eastAsia="华文楷体" w:cs="仿宋"/>
                <w:sz w:val="24"/>
              </w:rPr>
            </w:pPr>
          </w:p>
        </w:tc>
        <w:tc>
          <w:tcPr>
            <w:tcW w:w="1559" w:type="dxa"/>
            <w:gridSpan w:val="3"/>
            <w:vAlign w:val="top"/>
          </w:tcPr>
          <w:p>
            <w:pPr>
              <w:spacing w:line="500" w:lineRule="exact"/>
              <w:jc w:val="left"/>
              <w:rPr>
                <w:rFonts w:hint="eastAsia" w:ascii="华文楷体" w:hAnsi="华文楷体" w:eastAsia="华文楷体" w:cs="仿宋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left"/>
              <w:rPr>
                <w:rFonts w:hint="eastAsia" w:ascii="华文楷体" w:hAnsi="华文楷体" w:eastAsia="华文楷体" w:cs="仿宋"/>
                <w:sz w:val="24"/>
              </w:rPr>
            </w:pPr>
          </w:p>
        </w:tc>
        <w:tc>
          <w:tcPr>
            <w:tcW w:w="2177" w:type="dxa"/>
            <w:gridSpan w:val="2"/>
            <w:vAlign w:val="top"/>
          </w:tcPr>
          <w:p>
            <w:pPr>
              <w:spacing w:line="500" w:lineRule="exact"/>
              <w:jc w:val="left"/>
              <w:rPr>
                <w:rFonts w:hint="eastAsia" w:ascii="华文楷体" w:hAnsi="华文楷体" w:eastAsia="华文楷体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华文楷体" w:hAnsi="华文楷体" w:eastAsia="华文楷体" w:cs="仿宋"/>
                <w:sz w:val="24"/>
              </w:rPr>
            </w:pPr>
            <w:r>
              <w:rPr>
                <w:rFonts w:hint="eastAsia" w:ascii="华文楷体" w:hAnsi="华文楷体" w:eastAsia="华文楷体" w:cs="仿宋"/>
                <w:sz w:val="24"/>
              </w:rPr>
              <w:t>传真电话</w:t>
            </w:r>
          </w:p>
        </w:tc>
        <w:tc>
          <w:tcPr>
            <w:tcW w:w="3082" w:type="dxa"/>
            <w:gridSpan w:val="4"/>
            <w:vAlign w:val="top"/>
          </w:tcPr>
          <w:p>
            <w:pPr>
              <w:spacing w:line="500" w:lineRule="exact"/>
              <w:jc w:val="left"/>
              <w:rPr>
                <w:rFonts w:hint="eastAsia" w:ascii="华文楷体" w:hAnsi="华文楷体" w:eastAsia="华文楷体" w:cs="仿宋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华文楷体" w:hAnsi="华文楷体" w:eastAsia="华文楷体" w:cs="仿宋"/>
                <w:sz w:val="24"/>
              </w:rPr>
            </w:pPr>
            <w:r>
              <w:rPr>
                <w:rFonts w:hint="eastAsia" w:ascii="华文楷体" w:hAnsi="华文楷体" w:eastAsia="华文楷体" w:cs="仿宋"/>
                <w:sz w:val="24"/>
              </w:rPr>
              <w:t>邮编</w:t>
            </w:r>
          </w:p>
        </w:tc>
        <w:tc>
          <w:tcPr>
            <w:tcW w:w="2177" w:type="dxa"/>
            <w:gridSpan w:val="2"/>
            <w:vAlign w:val="top"/>
          </w:tcPr>
          <w:p>
            <w:pPr>
              <w:spacing w:line="500" w:lineRule="exact"/>
              <w:jc w:val="left"/>
              <w:rPr>
                <w:rFonts w:hint="eastAsia" w:ascii="华文楷体" w:hAnsi="华文楷体" w:eastAsia="华文楷体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华文楷体" w:hAnsi="华文楷体" w:eastAsia="华文楷体" w:cs="仿宋"/>
                <w:sz w:val="24"/>
              </w:rPr>
            </w:pPr>
            <w:r>
              <w:rPr>
                <w:rFonts w:hint="eastAsia" w:ascii="华文楷体" w:hAnsi="华文楷体" w:eastAsia="华文楷体" w:cs="仿宋"/>
                <w:sz w:val="24"/>
              </w:rPr>
              <w:t>单位从事夏令营组织工作时间</w:t>
            </w:r>
          </w:p>
        </w:tc>
        <w:tc>
          <w:tcPr>
            <w:tcW w:w="85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华文楷体" w:hAnsi="华文楷体" w:eastAsia="华文楷体" w:cs="仿宋"/>
                <w:sz w:val="24"/>
              </w:rPr>
            </w:pPr>
          </w:p>
        </w:tc>
        <w:tc>
          <w:tcPr>
            <w:tcW w:w="3402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华文楷体" w:hAnsi="华文楷体" w:eastAsia="华文楷体" w:cs="仿宋"/>
                <w:sz w:val="24"/>
              </w:rPr>
            </w:pPr>
            <w:r>
              <w:rPr>
                <w:rFonts w:hint="eastAsia" w:ascii="华文楷体" w:hAnsi="华文楷体" w:eastAsia="华文楷体" w:cs="仿宋"/>
                <w:sz w:val="24"/>
              </w:rPr>
              <w:t>迄今为止夏令营活动组织人数</w:t>
            </w:r>
          </w:p>
        </w:tc>
        <w:tc>
          <w:tcPr>
            <w:tcW w:w="901" w:type="dxa"/>
            <w:vAlign w:val="top"/>
          </w:tcPr>
          <w:p>
            <w:pPr>
              <w:spacing w:line="500" w:lineRule="exact"/>
              <w:jc w:val="left"/>
              <w:rPr>
                <w:rFonts w:hint="eastAsia" w:ascii="华文楷体" w:hAnsi="华文楷体" w:eastAsia="华文楷体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5" w:type="dxa"/>
            <w:gridSpan w:val="6"/>
            <w:vAlign w:val="top"/>
          </w:tcPr>
          <w:p>
            <w:pPr>
              <w:tabs>
                <w:tab w:val="right" w:pos="7405"/>
              </w:tabs>
              <w:spacing w:line="500" w:lineRule="exact"/>
              <w:jc w:val="center"/>
              <w:rPr>
                <w:rFonts w:hint="eastAsia" w:ascii="华文楷体" w:hAnsi="华文楷体" w:eastAsia="华文楷体" w:cs="仿宋"/>
                <w:sz w:val="24"/>
              </w:rPr>
            </w:pPr>
            <w:r>
              <w:rPr>
                <w:rFonts w:hint="eastAsia" w:ascii="华文楷体" w:hAnsi="华文楷体" w:eastAsia="华文楷体" w:cs="仿宋"/>
                <w:sz w:val="24"/>
              </w:rPr>
              <w:t>连续三年内是否发生重大投诉、不良诚信记录、经济纠纷</w:t>
            </w:r>
          </w:p>
        </w:tc>
        <w:tc>
          <w:tcPr>
            <w:tcW w:w="2177" w:type="dxa"/>
            <w:gridSpan w:val="2"/>
            <w:vAlign w:val="top"/>
          </w:tcPr>
          <w:p>
            <w:pPr>
              <w:spacing w:line="500" w:lineRule="exact"/>
              <w:jc w:val="left"/>
              <w:rPr>
                <w:rFonts w:hint="eastAsia" w:ascii="华文楷体" w:hAnsi="华文楷体" w:eastAsia="华文楷体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gridSpan w:val="5"/>
            <w:vAlign w:val="top"/>
          </w:tcPr>
          <w:p>
            <w:pPr>
              <w:spacing w:line="500" w:lineRule="exact"/>
              <w:jc w:val="left"/>
              <w:rPr>
                <w:rFonts w:hint="eastAsia" w:ascii="华文楷体" w:hAnsi="华文楷体" w:eastAsia="华文楷体" w:cs="仿宋"/>
                <w:sz w:val="24"/>
              </w:rPr>
            </w:pPr>
            <w:r>
              <w:rPr>
                <w:rFonts w:hint="eastAsia" w:ascii="华文楷体" w:hAnsi="华文楷体" w:eastAsia="华文楷体" w:cs="仿宋"/>
                <w:sz w:val="24"/>
              </w:rPr>
              <w:t>连续三年内是否发生重大安全责任事故</w:t>
            </w:r>
          </w:p>
        </w:tc>
        <w:tc>
          <w:tcPr>
            <w:tcW w:w="3736" w:type="dxa"/>
            <w:gridSpan w:val="3"/>
            <w:vAlign w:val="top"/>
          </w:tcPr>
          <w:p>
            <w:pPr>
              <w:spacing w:line="500" w:lineRule="exact"/>
              <w:jc w:val="left"/>
              <w:rPr>
                <w:rFonts w:hint="eastAsia" w:ascii="华文楷体" w:hAnsi="华文楷体" w:eastAsia="华文楷体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top"/>
          </w:tcPr>
          <w:p>
            <w:pPr>
              <w:spacing w:line="500" w:lineRule="exact"/>
              <w:jc w:val="left"/>
              <w:rPr>
                <w:rFonts w:hint="eastAsia" w:ascii="华文楷体" w:hAnsi="华文楷体" w:eastAsia="华文楷体" w:cs="仿宋"/>
                <w:sz w:val="24"/>
              </w:rPr>
            </w:pPr>
            <w:r>
              <w:rPr>
                <w:rFonts w:hint="eastAsia" w:ascii="华文楷体" w:hAnsi="华文楷体" w:eastAsia="华文楷体" w:cs="仿宋"/>
                <w:sz w:val="24"/>
              </w:rPr>
              <w:t xml:space="preserve">2018年暑期开展夏令营数量：      ，2018年暑期夏令营参营总人数：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9" w:hRule="atLeast"/>
        </w:trPr>
        <w:tc>
          <w:tcPr>
            <w:tcW w:w="1704" w:type="dxa"/>
            <w:vAlign w:val="top"/>
          </w:tcPr>
          <w:p>
            <w:pPr>
              <w:spacing w:line="500" w:lineRule="exact"/>
              <w:rPr>
                <w:rFonts w:hint="eastAsia" w:ascii="华文楷体" w:hAnsi="华文楷体" w:eastAsia="华文楷体" w:cs="仿宋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华文楷体" w:hAnsi="华文楷体" w:eastAsia="华文楷体" w:cs="仿宋"/>
                <w:sz w:val="24"/>
              </w:rPr>
            </w:pPr>
            <w:r>
              <w:rPr>
                <w:rFonts w:hint="eastAsia" w:ascii="华文楷体" w:hAnsi="华文楷体" w:eastAsia="华文楷体" w:cs="仿宋"/>
                <w:sz w:val="24"/>
              </w:rPr>
              <w:t>申</w:t>
            </w:r>
          </w:p>
          <w:p>
            <w:pPr>
              <w:spacing w:line="500" w:lineRule="exact"/>
              <w:jc w:val="center"/>
              <w:rPr>
                <w:rFonts w:hint="eastAsia" w:ascii="华文楷体" w:hAnsi="华文楷体" w:eastAsia="华文楷体" w:cs="仿宋"/>
                <w:sz w:val="24"/>
              </w:rPr>
            </w:pPr>
            <w:r>
              <w:rPr>
                <w:rFonts w:hint="eastAsia" w:ascii="华文楷体" w:hAnsi="华文楷体" w:eastAsia="华文楷体" w:cs="仿宋"/>
                <w:sz w:val="24"/>
              </w:rPr>
              <w:t>报</w:t>
            </w:r>
          </w:p>
          <w:p>
            <w:pPr>
              <w:spacing w:line="500" w:lineRule="exact"/>
              <w:jc w:val="center"/>
              <w:rPr>
                <w:rFonts w:hint="eastAsia" w:ascii="华文楷体" w:hAnsi="华文楷体" w:eastAsia="华文楷体" w:cs="仿宋"/>
                <w:sz w:val="24"/>
              </w:rPr>
            </w:pPr>
            <w:r>
              <w:rPr>
                <w:rFonts w:hint="eastAsia" w:ascii="华文楷体" w:hAnsi="华文楷体" w:eastAsia="华文楷体" w:cs="仿宋"/>
                <w:sz w:val="24"/>
              </w:rPr>
              <w:t>材</w:t>
            </w:r>
          </w:p>
          <w:p>
            <w:pPr>
              <w:spacing w:line="500" w:lineRule="exact"/>
              <w:jc w:val="center"/>
              <w:rPr>
                <w:rFonts w:hint="eastAsia" w:ascii="华文楷体" w:hAnsi="华文楷体" w:eastAsia="华文楷体" w:cs="仿宋"/>
                <w:b/>
                <w:sz w:val="24"/>
              </w:rPr>
            </w:pPr>
            <w:r>
              <w:rPr>
                <w:rFonts w:hint="eastAsia" w:ascii="华文楷体" w:hAnsi="华文楷体" w:eastAsia="华文楷体" w:cs="仿宋"/>
                <w:sz w:val="24"/>
              </w:rPr>
              <w:t>料</w:t>
            </w:r>
          </w:p>
          <w:p>
            <w:pPr>
              <w:spacing w:line="500" w:lineRule="exact"/>
              <w:jc w:val="left"/>
              <w:rPr>
                <w:rFonts w:hint="eastAsia" w:ascii="华文楷体" w:hAnsi="华文楷体" w:eastAsia="华文楷体" w:cs="仿宋"/>
                <w:sz w:val="24"/>
              </w:rPr>
            </w:pPr>
          </w:p>
        </w:tc>
        <w:tc>
          <w:tcPr>
            <w:tcW w:w="6818" w:type="dxa"/>
            <w:gridSpan w:val="7"/>
            <w:vAlign w:val="top"/>
          </w:tcPr>
          <w:p>
            <w:pPr>
              <w:spacing w:line="500" w:lineRule="exact"/>
              <w:jc w:val="left"/>
              <w:rPr>
                <w:rFonts w:hint="eastAsia" w:ascii="华文楷体" w:hAnsi="华文楷体" w:eastAsia="华文楷体" w:cs="仿宋"/>
                <w:sz w:val="24"/>
              </w:rPr>
            </w:pPr>
            <w:r>
              <w:rPr>
                <w:rFonts w:hint="eastAsia" w:ascii="华文楷体" w:hAnsi="华文楷体" w:eastAsia="华文楷体" w:cs="仿宋"/>
                <w:sz w:val="24"/>
              </w:rPr>
              <w:t>（内容必须包含2018年暑期开展的夏令营名称、规模、社会影响，对活动开展所需食宿、交通、医疗、活动场所等资源方的选用标准，安全管理措施和风险防控机制，不少于1200字，可另附页）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tabs>
                <w:tab w:val="left" w:pos="709"/>
              </w:tabs>
              <w:spacing w:line="500" w:lineRule="exact"/>
              <w:jc w:val="center"/>
              <w:rPr>
                <w:rFonts w:hint="eastAsia" w:ascii="华文楷体" w:hAnsi="华文楷体" w:eastAsia="华文楷体" w:cs="仿宋"/>
                <w:sz w:val="24"/>
              </w:rPr>
            </w:pPr>
          </w:p>
          <w:p>
            <w:pPr>
              <w:tabs>
                <w:tab w:val="left" w:pos="709"/>
              </w:tabs>
              <w:spacing w:line="500" w:lineRule="exact"/>
              <w:jc w:val="center"/>
              <w:rPr>
                <w:rFonts w:hint="eastAsia" w:ascii="华文楷体" w:hAnsi="华文楷体" w:eastAsia="华文楷体" w:cs="仿宋"/>
                <w:sz w:val="24"/>
              </w:rPr>
            </w:pPr>
            <w:r>
              <w:rPr>
                <w:rFonts w:hint="eastAsia" w:ascii="华文楷体" w:hAnsi="华文楷体" w:eastAsia="华文楷体" w:cs="仿宋"/>
                <w:sz w:val="24"/>
              </w:rPr>
              <w:t>所在</w:t>
            </w:r>
          </w:p>
          <w:p>
            <w:pPr>
              <w:tabs>
                <w:tab w:val="left" w:pos="709"/>
              </w:tabs>
              <w:spacing w:line="500" w:lineRule="exact"/>
              <w:jc w:val="center"/>
              <w:rPr>
                <w:rFonts w:hint="eastAsia" w:ascii="华文楷体" w:hAnsi="华文楷体" w:eastAsia="华文楷体" w:cs="仿宋"/>
                <w:sz w:val="24"/>
              </w:rPr>
            </w:pPr>
            <w:r>
              <w:rPr>
                <w:rFonts w:hint="eastAsia" w:ascii="华文楷体" w:hAnsi="华文楷体" w:eastAsia="华文楷体" w:cs="仿宋"/>
                <w:sz w:val="24"/>
              </w:rPr>
              <w:t>单位</w:t>
            </w:r>
          </w:p>
          <w:p>
            <w:pPr>
              <w:tabs>
                <w:tab w:val="left" w:pos="709"/>
              </w:tabs>
              <w:spacing w:line="500" w:lineRule="exact"/>
              <w:jc w:val="center"/>
              <w:rPr>
                <w:rFonts w:hint="eastAsia" w:ascii="华文楷体" w:hAnsi="华文楷体" w:eastAsia="华文楷体" w:cs="仿宋"/>
                <w:sz w:val="24"/>
              </w:rPr>
            </w:pPr>
            <w:r>
              <w:rPr>
                <w:rFonts w:hint="eastAsia" w:ascii="华文楷体" w:hAnsi="华文楷体" w:eastAsia="华文楷体" w:cs="仿宋"/>
                <w:sz w:val="24"/>
              </w:rPr>
              <w:t>意见</w:t>
            </w:r>
          </w:p>
          <w:p>
            <w:pPr>
              <w:spacing w:line="500" w:lineRule="exact"/>
              <w:jc w:val="left"/>
              <w:rPr>
                <w:rFonts w:hint="eastAsia" w:ascii="华文楷体" w:hAnsi="华文楷体" w:eastAsia="华文楷体" w:cs="仿宋"/>
                <w:sz w:val="24"/>
              </w:rPr>
            </w:pPr>
          </w:p>
        </w:tc>
        <w:tc>
          <w:tcPr>
            <w:tcW w:w="6818" w:type="dxa"/>
            <w:gridSpan w:val="7"/>
            <w:vAlign w:val="top"/>
          </w:tcPr>
          <w:p>
            <w:pPr>
              <w:spacing w:line="500" w:lineRule="exact"/>
              <w:jc w:val="left"/>
              <w:rPr>
                <w:rFonts w:hint="eastAsia" w:ascii="华文楷体" w:hAnsi="华文楷体" w:eastAsia="华文楷体" w:cs="仿宋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华文楷体" w:hAnsi="华文楷体" w:eastAsia="华文楷体" w:cs="仿宋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华文楷体" w:hAnsi="华文楷体" w:eastAsia="华文楷体" w:cs="仿宋"/>
                <w:sz w:val="24"/>
              </w:rPr>
            </w:pPr>
          </w:p>
          <w:p>
            <w:pPr>
              <w:spacing w:line="500" w:lineRule="exact"/>
              <w:ind w:left="360"/>
              <w:jc w:val="right"/>
              <w:rPr>
                <w:rFonts w:hint="eastAsia" w:ascii="华文楷体" w:hAnsi="华文楷体" w:eastAsia="华文楷体" w:cs="仿宋"/>
                <w:sz w:val="24"/>
              </w:rPr>
            </w:pPr>
            <w:r>
              <w:rPr>
                <w:rFonts w:hint="eastAsia" w:ascii="华文楷体" w:hAnsi="华文楷体" w:eastAsia="华文楷体" w:cs="仿宋"/>
                <w:sz w:val="24"/>
              </w:rPr>
              <w:t xml:space="preserve">（盖章）         </w:t>
            </w:r>
          </w:p>
          <w:p>
            <w:pPr>
              <w:spacing w:line="500" w:lineRule="exact"/>
              <w:jc w:val="right"/>
              <w:rPr>
                <w:rFonts w:hint="eastAsia" w:ascii="华文楷体" w:hAnsi="华文楷体" w:eastAsia="华文楷体" w:cs="仿宋"/>
                <w:sz w:val="24"/>
              </w:rPr>
            </w:pPr>
            <w:r>
              <w:rPr>
                <w:rFonts w:hint="eastAsia" w:ascii="华文楷体" w:hAnsi="华文楷体" w:eastAsia="华文楷体" w:cs="仿宋"/>
                <w:sz w:val="24"/>
              </w:rPr>
              <w:t xml:space="preserve">年   月   日  </w:t>
            </w:r>
          </w:p>
        </w:tc>
      </w:tr>
    </w:tbl>
    <w:p>
      <w:pPr>
        <w:spacing w:line="560" w:lineRule="exact"/>
        <w:jc w:val="left"/>
      </w:pPr>
      <w:r>
        <w:rPr>
          <w:rFonts w:hint="eastAsia" w:ascii="仿宋" w:hAnsi="仿宋" w:eastAsia="仿宋" w:cs="仿宋"/>
          <w:sz w:val="24"/>
        </w:rPr>
        <w:t>（备注：此表一式两份，可复制）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B6698"/>
    <w:rsid w:val="717B66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2018-08-17T01:48:00Z</dcterms:created>
  <dc:creator>WangYunQi</dc:creator>
  <cp:lastModifiedBy>WangYunQi</cp:lastModifiedBy>
  <dcterms:modified xsi:type="dcterms:W3CDTF">2018-08-17T01:48:56Z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