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团体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报名回执</w:t>
      </w:r>
    </w:p>
    <w:tbl>
      <w:tblPr>
        <w:tblStyle w:val="3"/>
        <w:tblpPr w:leftFromText="180" w:rightFromText="180" w:vertAnchor="text" w:tblpXSpec="center" w:tblpY="1"/>
        <w:tblOverlap w:val="never"/>
        <w:tblW w:w="9790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60"/>
        <w:gridCol w:w="570"/>
        <w:gridCol w:w="780"/>
        <w:gridCol w:w="795"/>
        <w:gridCol w:w="810"/>
        <w:gridCol w:w="1140"/>
        <w:gridCol w:w="1260"/>
        <w:gridCol w:w="60"/>
        <w:gridCol w:w="1665"/>
        <w:gridCol w:w="1745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9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省份（市）：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所在学校：</w:t>
            </w:r>
          </w:p>
        </w:tc>
        <w:tc>
          <w:tcPr>
            <w:tcW w:w="2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带队辅导员：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夏令营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期别</w:t>
            </w:r>
          </w:p>
        </w:tc>
        <w:tc>
          <w:tcPr>
            <w:tcW w:w="40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创客夏令营：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7月21日至27日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47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中学生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主题夏令营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7月15日至21日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足球夏令营：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8月2日至8日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47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中学生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主题夏令营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8月14日至20日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饮食要求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增值税普通发票，请提供信息</w:t>
            </w: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发票抬头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纳税人识别号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如需增值税专用发票，请提供信息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注册地址：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银行账号：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备注：每期夏令营现报一个回执，并在所参加夏令营期别后划“</w:t>
      </w:r>
      <w:r>
        <w:rPr>
          <w:rFonts w:hint="default" w:ascii="Arial" w:hAnsi="Arial" w:eastAsia="仿宋_GB2312" w:cs="Arial"/>
          <w:b w:val="0"/>
          <w:bCs w:val="0"/>
          <w:sz w:val="24"/>
          <w:szCs w:val="24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40AA"/>
    <w:rsid w:val="152A40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MV8IFIB9GL9Q6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2018-06-04T03:14:00Z</dcterms:created>
  <dc:creator>瑶琳仙境</dc:creator>
  <cp:lastModifiedBy>瑶琳仙境</cp:lastModifiedBy>
  <dcterms:modified xsi:type="dcterms:W3CDTF">2018-06-04T03:14:20Z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