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5"/>
        </w:tabs>
        <w:autoSpaceDE w:val="0"/>
        <w:autoSpaceDN w:val="0"/>
        <w:spacing w:before="161" w:line="336" w:lineRule="auto"/>
        <w:ind w:right="43"/>
        <w:jc w:val="left"/>
        <w:rPr>
          <w:rFonts w:hint="eastAsia" w:ascii="方正黑体简体" w:hAnsi="方正黑体简体" w:eastAsia="方正黑体简体" w:cs="方正黑体简体"/>
          <w:b w:val="0"/>
          <w:bCs/>
          <w:kern w:val="0"/>
          <w:sz w:val="30"/>
          <w:szCs w:val="30"/>
          <w:lang w:val="zh-CN" w:bidi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kern w:val="0"/>
          <w:sz w:val="30"/>
          <w:szCs w:val="30"/>
          <w:lang w:val="zh-CN" w:bidi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right="4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zh-CN" w:bidi="zh-CN"/>
        </w:rPr>
        <w:t>第十一届湖南省少儿才艺大赛</w:t>
      </w:r>
    </w:p>
    <w:p>
      <w:pPr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right="4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zh-CN" w:bidi="zh-CN"/>
        </w:rPr>
        <w:t>机器人智能驾驶竞赛规则</w:t>
      </w:r>
    </w:p>
    <w:p/>
    <w:p>
      <w:pPr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zh-CN" w:bidi="zh-CN"/>
        </w:rPr>
        <w:t>一、比赛简介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  <w:t>随着云计算、人工智能、现代传感、信息融合、通信以及自动控制等高新技术的不断进步，无人驾驶汽车发展速度将不断加快，中国相继出台了《中国制造2025》、《节能与新能源汽车技术路线图》、《智能网联汽车公共道路测试的管理规范》等政策，推动无人驾驶行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  <w:t>长沙于2018年11月28日获得“国家智能网联汽车（长沙）测试区”牌照。测试区开园以来，已为38 家企业86款车型提供了1800余场测试服务，累积测试里程达60000 公里，创造了长沙智能驾驶1.0时代。自2019年以来，国家智能网联汽车（长沙）测试区全力投入100平方公里城市范围的开放道路和100公里高速开放道路的建设中，为长沙市进入智能驾驶2.0 时代创造了必不可少的硬件条件。“两个100公里”项目亮点纷呈。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  <w:t>自主驾驶竞赛以智能小车为载体，旨在激发学生对当前沿科技的兴趣，提高学生的动手能力，团队协作能力，和程序编写能力，提高自身科学技术素养。比赛分别对应小学、中学两个组别，主要考察智能小车的自主行驶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zh-CN"/>
        </w:rPr>
        <w:t>二、参赛对象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  <w:t>本项目竞赛分为小学组、中学组，各组别要求如下：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  <w:t>（一）小学组：每个参赛队伍中参赛成员不得超过三人，且都为1到6年级在校学生，比赛车辆须由学生自行完成组装、调试工作。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  <w:t>（二）中学组：每个参赛队伍中参赛成员不得超过三人，初、高中学生可自行组队，且都为初一到高三在校学生，比赛车辆须由学生自行设计完成。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zh-CN"/>
        </w:rPr>
        <w:t>三、比赛场地与环境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  <w:t>比赛场地比赛场地是采用彩色喷布，场地的内尺寸长250cm、宽 150cm，底色为白色，黑色线条为车道线，车道宽320mm。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zh-CN"/>
        </w:rPr>
        <w:t>四、比赛内容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  <w:t>比赛主要考察智能小车在车道上的自主行驶能力。循迹方式为车道线循迹，小车需在黑色车道内行驶。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  <w:t>智能小车在黑色车道内自主行驶的过程中，场上会设置有任务点，参赛车辆必须在没有人工干预的情况下完成如下任务。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  <w:t>要求智能小车从起点位置启动程序，等待绿色指示灯（或指示牌）切换时，小车出发，并开始计时。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  <w:t>在行驶路段上设置有黄色警示灯（或指示牌），表示进入学校路段，小车必须有明显减速动作，经过标记路段后可以加速行驶。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  <w:t>在行驶路段上设置有拥堵路段，在线路上会设置静态小车，小车必须自动减速或停止等待前方车辆驶离该路段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  <w:t>在终点位置设置有红色指示灯（或指示牌），小车需要自动识别并完全停止在终点线后的停车区内。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eastAsia="zh-CN" w:bidi="zh-CN"/>
        </w:rPr>
      </w:pPr>
    </w:p>
    <w:p>
      <w:pPr>
        <w:spacing w:line="240" w:lineRule="auto"/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drawing>
          <wp:inline distT="0" distB="0" distL="114300" distR="114300">
            <wp:extent cx="2647950" cy="1985645"/>
            <wp:effectExtent l="0" t="0" r="0" b="0"/>
            <wp:docPr id="1" name="图片 1" descr="lADPDgQ9rfGXkX3NA8DNBQA_1280_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DgQ9rfGXkX3NA8DNBQA_1280_960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860" cy="199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指示牌或指示灯竖直放置于支架上，上图为摆放范例演示</w:t>
      </w:r>
    </w:p>
    <w:p>
      <w:pPr>
        <w:spacing w:line="240" w:lineRule="auto"/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drawing>
          <wp:inline distT="0" distB="0" distL="114300" distR="114300">
            <wp:extent cx="3911600" cy="2134870"/>
            <wp:effectExtent l="0" t="0" r="12700" b="17780"/>
            <wp:docPr id="567486040" name="图片 567486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486040" name="图片 56748604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上图为比赛场地范例，实际比赛场地的任务点摆放位置将由组委会在赛前确定。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五、机器人要求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智能小车比赛前的尺寸长不超过 30cm、宽不超过 30cm、高不超过30cm。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智能小车工作电压不超过 12V，传感器数量以探头为准，不超过4 个，各探头部件和编程必须为独立控制；马达不超过 4 个（包括伺服马达）。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智能小车需使用视觉摄像头完成部分任务，视觉摄像头品牌不限制。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用于搭建智能小车的器材数量不限，编程语言不限，机器人运行必须自动，不得使用无线操作。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学生自备器材和笔记本电脑。和电脑交由裁判检查，检查无误后方可入场。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六、比赛流程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比赛按照组别进行比赛。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比赛场所的照明、温度、湿度等，均为普通的室内环境程度，选手不得要求调节。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参赛选手有60分钟的组装、编程、调试时间。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比赛开始前，机器人需摆放在起始区域，其任何部位不得超出起点；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在比赛阶段，每支参赛队伍在上支参赛队伍进入场地比赛时取车准备，待上支参赛队伍比赛完毕，裁判允许选手入场时结束准备阶段。选手在场内不再进行试车。从参赛车被通知进入场地后开始计时，在准备时间内参赛选手随时可以示意准备启动出发，准备时间不得超过两分钟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起点设在直道上，裁判在绿色指示灯切换时开始记录比赛时间，如准备时间结束后智能小车还未经过起点线，也开始记录比赛时间，当比赛时间超过30秒，参赛小车仍然未能启动，比赛计为0分。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机器人在行进过程中，必须在黑色车道线内前进，不能脱离黑线，否则视为犯规。是否脱离黑线的标准是“机器人任意一个轮子接触到白色区域”。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当小车前轮越过终点线时，裁判结束计时。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竞赛过程中参赛队员不得以任何形式与场外人员进行联系，一经发现虽可继续完成竞赛但取消所有竞赛成绩。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参赛队必须服从裁判判罚，有疑问可向组委会申请仲裁。不服从裁判，扰乱赛场秩序，视其情节、扣除单轮比赛成绩或取消比赛资格的处罚。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其他事项本规则中未尽事项以竞赛裁判委员会现场商定为准。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七、计分规则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总成绩由循迹行驶得分和任务得分组成。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（一）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第一部分为循迹行驶得分，总分40分，得分情况由比完全程所耗费的时间而定，压线犯规一次比赛成绩加10秒，冲出赛道，则完成比赛时间按组内耗时最长处理。每组有两次比赛机会，循迹行驶的最终得分情况按完成比赛的时长进行排名，用时最短的队伍得40分，依此递减（递减分数按照参赛队伍数量设定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（二）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第二部分为任务得分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经过学校路段，车辆有明显减速动作，获得20分。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经过拥堵路段，小车未接触到前方车辆，获得20分，小车一旦接触到前方车辆则不得分。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小车在终点线停车区域内停止，可获得20分，未在停车区域内停止则不得分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比赛现场会临时公布特殊任务，完成特殊任务可获得额外20分。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（三）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比赛共有两轮，最终成绩取两轮的最好成绩。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（四）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若有多组选手的成绩和完成时间都相同，则使用传感器数量较少的队伍排名靠前。若传感器数量都相同，则并列获奖等第。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br w:type="textWrapping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67DF2E"/>
    <w:multiLevelType w:val="singleLevel"/>
    <w:tmpl w:val="9567DF2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9238C84"/>
    <w:multiLevelType w:val="singleLevel"/>
    <w:tmpl w:val="C9238C8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05D4A680"/>
    <w:multiLevelType w:val="singleLevel"/>
    <w:tmpl w:val="05D4A68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48CC8DD6"/>
    <w:multiLevelType w:val="singleLevel"/>
    <w:tmpl w:val="48CC8DD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DD2"/>
    <w:rsid w:val="000A430B"/>
    <w:rsid w:val="00191823"/>
    <w:rsid w:val="00241779"/>
    <w:rsid w:val="003C2744"/>
    <w:rsid w:val="004863A5"/>
    <w:rsid w:val="00503097"/>
    <w:rsid w:val="0062370F"/>
    <w:rsid w:val="00862FD9"/>
    <w:rsid w:val="008E3D95"/>
    <w:rsid w:val="009145F0"/>
    <w:rsid w:val="00B64DD2"/>
    <w:rsid w:val="00D061F7"/>
    <w:rsid w:val="00DB5A18"/>
    <w:rsid w:val="00F35B16"/>
    <w:rsid w:val="026E155E"/>
    <w:rsid w:val="031577E3"/>
    <w:rsid w:val="03405638"/>
    <w:rsid w:val="0A04108F"/>
    <w:rsid w:val="0B1F7F01"/>
    <w:rsid w:val="150660A0"/>
    <w:rsid w:val="20B36435"/>
    <w:rsid w:val="28307F98"/>
    <w:rsid w:val="2D7511EA"/>
    <w:rsid w:val="32B1584A"/>
    <w:rsid w:val="488B5C2F"/>
    <w:rsid w:val="5ADA0BC4"/>
    <w:rsid w:val="621156E2"/>
    <w:rsid w:val="6D597FA7"/>
    <w:rsid w:val="79E62F5C"/>
    <w:rsid w:val="7A8F3703"/>
    <w:rsid w:val="7BF163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03"/>
    </w:pPr>
    <w:rPr>
      <w:sz w:val="24"/>
      <w:szCs w:val="24"/>
    </w:r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9"/>
    <w:link w:val="7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336</Words>
  <Characters>1918</Characters>
  <Lines>15</Lines>
  <Paragraphs>4</Paragraphs>
  <TotalTime>37</TotalTime>
  <ScaleCrop>false</ScaleCrop>
  <LinksUpToDate>false</LinksUpToDate>
  <CharactersWithSpaces>2250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2017-10-13T02:37:00Z</dcterms:created>
  <dc:creator>riverlou(娄小川)</dc:creator>
  <cp:lastModifiedBy>朝朝</cp:lastModifiedBy>
  <cp:lastPrinted>2020-09-09T00:53:00Z</cp:lastPrinted>
  <dcterms:modified xsi:type="dcterms:W3CDTF">2020-09-14T04:46:28Z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